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1353C" w14:textId="3773B63B" w:rsidR="00EB5A15" w:rsidRPr="008D451D" w:rsidRDefault="00EC6CCA" w:rsidP="00EC6CCA">
      <w:pPr>
        <w:pStyle w:val="NormalWeb"/>
        <w:rPr>
          <w:rFonts w:ascii="Arial" w:hAnsi="Arial" w:cs="Arial"/>
          <w:b/>
          <w:color w:val="538135" w:themeColor="accent6" w:themeShade="BF"/>
        </w:rPr>
      </w:pPr>
      <w:r w:rsidRPr="00EC6CCA">
        <w:rPr>
          <w:rFonts w:ascii="Arial" w:hAnsi="Arial" w:cs="Arial"/>
          <w:b/>
          <w:color w:val="538135" w:themeColor="accent6" w:themeShade="BF"/>
          <w:sz w:val="40"/>
          <w:szCs w:val="40"/>
        </w:rPr>
        <w:t>Peru’s Natural Legacy</w:t>
      </w:r>
      <w:r>
        <w:rPr>
          <w:rFonts w:ascii="Arial" w:hAnsi="Arial" w:cs="Arial"/>
          <w:b/>
          <w:color w:val="538135" w:themeColor="accent6" w:themeShade="BF"/>
          <w:sz w:val="36"/>
          <w:szCs w:val="36"/>
        </w:rPr>
        <w:tab/>
      </w:r>
      <w:r>
        <w:rPr>
          <w:rFonts w:ascii="Arial" w:hAnsi="Arial" w:cs="Arial"/>
          <w:b/>
          <w:color w:val="538135" w:themeColor="accent6" w:themeShade="BF"/>
          <w:sz w:val="36"/>
          <w:szCs w:val="36"/>
        </w:rPr>
        <w:tab/>
      </w:r>
      <w:r>
        <w:rPr>
          <w:rFonts w:ascii="Arial" w:hAnsi="Arial" w:cs="Arial"/>
          <w:b/>
          <w:color w:val="538135" w:themeColor="accent6" w:themeShade="BF"/>
          <w:sz w:val="36"/>
          <w:szCs w:val="36"/>
        </w:rPr>
        <w:tab/>
      </w:r>
      <w:r>
        <w:rPr>
          <w:rFonts w:ascii="Arial" w:hAnsi="Arial" w:cs="Arial"/>
          <w:b/>
          <w:color w:val="538135" w:themeColor="accent6" w:themeShade="BF"/>
          <w:sz w:val="36"/>
          <w:szCs w:val="36"/>
        </w:rPr>
        <w:tab/>
      </w:r>
      <w:r>
        <w:rPr>
          <w:rFonts w:ascii="Arial" w:hAnsi="Arial" w:cs="Arial"/>
          <w:b/>
          <w:color w:val="538135" w:themeColor="accent6" w:themeShade="BF"/>
          <w:sz w:val="36"/>
          <w:szCs w:val="36"/>
        </w:rPr>
        <w:tab/>
      </w:r>
      <w:r>
        <w:rPr>
          <w:rFonts w:ascii="Arial" w:hAnsi="Arial" w:cs="Arial"/>
          <w:b/>
          <w:color w:val="538135" w:themeColor="accent6" w:themeShade="BF"/>
          <w:sz w:val="36"/>
          <w:szCs w:val="36"/>
        </w:rPr>
        <w:tab/>
      </w:r>
      <w:r>
        <w:rPr>
          <w:rFonts w:ascii="Arial" w:hAnsi="Arial" w:cs="Arial"/>
          <w:b/>
          <w:color w:val="538135" w:themeColor="accent6" w:themeShade="BF"/>
          <w:sz w:val="36"/>
          <w:szCs w:val="36"/>
        </w:rPr>
        <w:tab/>
      </w:r>
      <w:r>
        <w:rPr>
          <w:noProof/>
        </w:rPr>
        <w:drawing>
          <wp:inline distT="0" distB="0" distL="0" distR="0" wp14:anchorId="796C6892" wp14:editId="247EC030">
            <wp:extent cx="1090295" cy="9810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1090295" cy="981075"/>
                    </a:xfrm>
                    <a:prstGeom prst="rect">
                      <a:avLst/>
                    </a:prstGeom>
                  </pic:spPr>
                </pic:pic>
              </a:graphicData>
            </a:graphic>
          </wp:inline>
        </w:drawing>
      </w:r>
      <w:r w:rsidR="008D451D" w:rsidRPr="008D451D">
        <w:rPr>
          <w:rFonts w:ascii="Arial" w:hAnsi="Arial" w:cs="Arial"/>
          <w:b/>
          <w:color w:val="538135" w:themeColor="accent6" w:themeShade="BF"/>
          <w:sz w:val="36"/>
          <w:szCs w:val="36"/>
        </w:rPr>
        <w:br/>
      </w:r>
      <w:r w:rsidR="008D451D" w:rsidRPr="008D451D">
        <w:rPr>
          <w:rFonts w:ascii="Arial" w:hAnsi="Arial" w:cs="Arial"/>
          <w:b/>
          <w:color w:val="538135" w:themeColor="accent6" w:themeShade="BF"/>
        </w:rPr>
        <w:t>S</w:t>
      </w:r>
      <w:r w:rsidR="00EB5A15" w:rsidRPr="008D451D">
        <w:rPr>
          <w:rFonts w:ascii="Arial" w:hAnsi="Arial" w:cs="Arial"/>
          <w:b/>
          <w:color w:val="538135" w:themeColor="accent6" w:themeShade="BF"/>
        </w:rPr>
        <w:t>ecuring the Future of Peru’s Protected Areas</w:t>
      </w:r>
      <w:r>
        <w:rPr>
          <w:rFonts w:ascii="Arial" w:hAnsi="Arial" w:cs="Arial"/>
          <w:b/>
          <w:color w:val="538135" w:themeColor="accent6" w:themeShade="BF"/>
        </w:rPr>
        <w:t xml:space="preserve"> </w:t>
      </w:r>
    </w:p>
    <w:p w14:paraId="086F2B93" w14:textId="0B74C0BE" w:rsidR="00EB5A15" w:rsidRDefault="002E3C62" w:rsidP="00974C51">
      <w:pPr>
        <w:spacing w:after="4" w:line="250" w:lineRule="auto"/>
        <w:rPr>
          <w:rFonts w:ascii="Arial" w:hAnsi="Arial" w:cs="Arial"/>
          <w:sz w:val="24"/>
          <w:szCs w:val="24"/>
        </w:rPr>
      </w:pPr>
      <w:r w:rsidRPr="002E3C62">
        <w:rPr>
          <w:rFonts w:ascii="Arial" w:hAnsi="Arial" w:cs="Arial"/>
          <w:sz w:val="24"/>
          <w:szCs w:val="24"/>
        </w:rPr>
        <w:t>Over the last 20 years, the government of Peru has established a comprehensive national system of protected areas that conserves biodiversity, prevents deforestation, provides valuable ecosystem services, and brings economic benefits to local communities.</w:t>
      </w:r>
      <w:r>
        <w:t xml:space="preserve">  </w:t>
      </w:r>
      <w:r w:rsidR="00EB5A15" w:rsidRPr="00EB5A15">
        <w:rPr>
          <w:rFonts w:ascii="Arial" w:hAnsi="Arial" w:cs="Arial"/>
          <w:sz w:val="24"/>
          <w:szCs w:val="24"/>
        </w:rPr>
        <w:t>The</w:t>
      </w:r>
      <w:r w:rsidR="00547C03">
        <w:rPr>
          <w:rFonts w:ascii="Arial" w:hAnsi="Arial" w:cs="Arial"/>
          <w:sz w:val="24"/>
          <w:szCs w:val="24"/>
        </w:rPr>
        <w:t xml:space="preserve"> G</w:t>
      </w:r>
      <w:r w:rsidR="00EB5A15" w:rsidRPr="00EB5A15">
        <w:rPr>
          <w:rFonts w:ascii="Arial" w:hAnsi="Arial" w:cs="Arial"/>
          <w:sz w:val="24"/>
          <w:szCs w:val="24"/>
        </w:rPr>
        <w:t>overnment</w:t>
      </w:r>
      <w:r w:rsidR="00547C03">
        <w:rPr>
          <w:rFonts w:ascii="Arial" w:hAnsi="Arial" w:cs="Arial"/>
          <w:sz w:val="24"/>
          <w:szCs w:val="24"/>
        </w:rPr>
        <w:t xml:space="preserve"> of Peru</w:t>
      </w:r>
      <w:r w:rsidR="00EB5A15" w:rsidRPr="00EB5A15">
        <w:rPr>
          <w:rFonts w:ascii="Arial" w:hAnsi="Arial" w:cs="Arial"/>
          <w:sz w:val="24"/>
          <w:szCs w:val="24"/>
        </w:rPr>
        <w:t xml:space="preserve"> has demonstrated its strong commitment to the National System of Protected Areas (SINANPE) by increasing its budgetary allocation by an average of</w:t>
      </w:r>
      <w:r w:rsidR="00547C03">
        <w:rPr>
          <w:rFonts w:ascii="Arial" w:hAnsi="Arial" w:cs="Arial"/>
          <w:sz w:val="24"/>
          <w:szCs w:val="24"/>
        </w:rPr>
        <w:t xml:space="preserve"> seven</w:t>
      </w:r>
      <w:r w:rsidR="00EB5A15" w:rsidRPr="00EB5A15">
        <w:rPr>
          <w:rFonts w:ascii="Arial" w:hAnsi="Arial" w:cs="Arial"/>
          <w:sz w:val="24"/>
          <w:szCs w:val="24"/>
        </w:rPr>
        <w:t xml:space="preserve"> percent annually f</w:t>
      </w:r>
      <w:r w:rsidR="00E27CF4">
        <w:rPr>
          <w:rFonts w:ascii="Arial" w:hAnsi="Arial" w:cs="Arial"/>
          <w:sz w:val="24"/>
          <w:szCs w:val="24"/>
        </w:rPr>
        <w:t>rom 2012 to 2016</w:t>
      </w:r>
      <w:r w:rsidR="00EB5A15" w:rsidRPr="00EB5A15">
        <w:rPr>
          <w:rFonts w:ascii="Arial" w:hAnsi="Arial" w:cs="Arial"/>
          <w:sz w:val="24"/>
          <w:szCs w:val="24"/>
        </w:rPr>
        <w:t xml:space="preserve">. But the system is still dependent on support from external donors and requires additional investment to achieve the level of management needed to ensure its ecological, economic and social benefits are sustained. </w:t>
      </w:r>
      <w:r w:rsidR="00547C03">
        <w:rPr>
          <w:rFonts w:ascii="Arial" w:hAnsi="Arial" w:cs="Arial"/>
          <w:sz w:val="24"/>
          <w:szCs w:val="24"/>
        </w:rPr>
        <w:t xml:space="preserve">The </w:t>
      </w:r>
      <w:r w:rsidR="00246080">
        <w:rPr>
          <w:rFonts w:ascii="Arial" w:hAnsi="Arial" w:cs="Arial"/>
          <w:sz w:val="24"/>
          <w:szCs w:val="24"/>
        </w:rPr>
        <w:t xml:space="preserve">average </w:t>
      </w:r>
      <w:r w:rsidR="00547C03">
        <w:rPr>
          <w:rFonts w:ascii="Arial" w:hAnsi="Arial" w:cs="Arial"/>
          <w:sz w:val="24"/>
          <w:szCs w:val="24"/>
        </w:rPr>
        <w:t xml:space="preserve">annual </w:t>
      </w:r>
      <w:r w:rsidR="00EB5A15" w:rsidRPr="00EB5A15">
        <w:rPr>
          <w:rFonts w:ascii="Arial" w:hAnsi="Arial" w:cs="Arial"/>
          <w:sz w:val="24"/>
          <w:szCs w:val="24"/>
        </w:rPr>
        <w:t xml:space="preserve">gap </w:t>
      </w:r>
      <w:r w:rsidR="00547C03">
        <w:rPr>
          <w:rFonts w:ascii="Arial" w:hAnsi="Arial" w:cs="Arial"/>
          <w:sz w:val="24"/>
          <w:szCs w:val="24"/>
        </w:rPr>
        <w:t>between how much is needed to properly manage the network of protected areas and how much exists to do so is US$1</w:t>
      </w:r>
      <w:r w:rsidR="00246080">
        <w:rPr>
          <w:rFonts w:ascii="Arial" w:hAnsi="Arial" w:cs="Arial"/>
          <w:sz w:val="24"/>
          <w:szCs w:val="24"/>
        </w:rPr>
        <w:t>2</w:t>
      </w:r>
      <w:r w:rsidR="00547C03">
        <w:rPr>
          <w:rFonts w:ascii="Arial" w:hAnsi="Arial" w:cs="Arial"/>
          <w:sz w:val="24"/>
          <w:szCs w:val="24"/>
        </w:rPr>
        <w:t xml:space="preserve"> million</w:t>
      </w:r>
      <w:r w:rsidR="00EB5A15" w:rsidRPr="00EB5A15">
        <w:rPr>
          <w:rFonts w:ascii="Arial" w:hAnsi="Arial" w:cs="Arial"/>
          <w:sz w:val="24"/>
          <w:szCs w:val="24"/>
        </w:rPr>
        <w:t xml:space="preserve">. </w:t>
      </w:r>
    </w:p>
    <w:p w14:paraId="2BE767E4" w14:textId="5FEE0D5F" w:rsidR="00EB5A15" w:rsidRPr="00EB5A15" w:rsidRDefault="00974C51" w:rsidP="00EB5A15">
      <w:pPr>
        <w:pStyle w:val="NormalWeb"/>
        <w:rPr>
          <w:rFonts w:ascii="Arial" w:hAnsi="Arial" w:cs="Arial"/>
        </w:rPr>
      </w:pPr>
      <w:r>
        <w:rPr>
          <w:noProof/>
        </w:rPr>
        <w:drawing>
          <wp:anchor distT="0" distB="0" distL="114300" distR="114300" simplePos="0" relativeHeight="251659264" behindDoc="0" locked="0" layoutInCell="1" allowOverlap="1" wp14:anchorId="7CD0BEA1" wp14:editId="54930506">
            <wp:simplePos x="0" y="0"/>
            <wp:positionH relativeFrom="margin">
              <wp:align>left</wp:align>
            </wp:positionH>
            <wp:positionV relativeFrom="paragraph">
              <wp:posOffset>1759585</wp:posOffset>
            </wp:positionV>
            <wp:extent cx="2724785" cy="3050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_2016_Engli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785" cy="3050540"/>
                    </a:xfrm>
                    <a:prstGeom prst="rect">
                      <a:avLst/>
                    </a:prstGeom>
                  </pic:spPr>
                </pic:pic>
              </a:graphicData>
            </a:graphic>
            <wp14:sizeRelH relativeFrom="margin">
              <wp14:pctWidth>0</wp14:pctWidth>
            </wp14:sizeRelH>
            <wp14:sizeRelV relativeFrom="margin">
              <wp14:pctHeight>0</wp14:pctHeight>
            </wp14:sizeRelV>
          </wp:anchor>
        </w:drawing>
      </w:r>
      <w:r w:rsidR="00EB5A15" w:rsidRPr="00EB5A15">
        <w:rPr>
          <w:rFonts w:ascii="Arial" w:hAnsi="Arial" w:cs="Arial"/>
        </w:rPr>
        <w:t xml:space="preserve">Unsustainable gold mining, logging and agriculture, as well as illegal logging and urban expansion in Peru, drive home the urgency </w:t>
      </w:r>
      <w:r w:rsidR="00547C03">
        <w:rPr>
          <w:rFonts w:ascii="Arial" w:hAnsi="Arial" w:cs="Arial"/>
        </w:rPr>
        <w:t>to address</w:t>
      </w:r>
      <w:r w:rsidR="00EB5A15" w:rsidRPr="00EB5A15">
        <w:rPr>
          <w:rFonts w:ascii="Arial" w:hAnsi="Arial" w:cs="Arial"/>
        </w:rPr>
        <w:t xml:space="preserve"> this challenge.</w:t>
      </w:r>
      <w:r>
        <w:rPr>
          <w:rFonts w:ascii="Arial" w:hAnsi="Arial" w:cs="Arial"/>
        </w:rPr>
        <w:t xml:space="preserve"> </w:t>
      </w:r>
      <w:r w:rsidR="00547C03">
        <w:rPr>
          <w:rFonts w:ascii="Arial" w:hAnsi="Arial" w:cs="Arial"/>
        </w:rPr>
        <w:t>All of these drivers threaten</w:t>
      </w:r>
      <w:r>
        <w:rPr>
          <w:rFonts w:ascii="Arial" w:hAnsi="Arial" w:cs="Arial"/>
        </w:rPr>
        <w:t xml:space="preserve"> Peru</w:t>
      </w:r>
      <w:r w:rsidR="00547C03">
        <w:rPr>
          <w:rFonts w:ascii="Arial" w:hAnsi="Arial" w:cs="Arial"/>
        </w:rPr>
        <w:t>’s natural resources, which are essential to the survival of</w:t>
      </w:r>
      <w:r>
        <w:rPr>
          <w:rFonts w:ascii="Arial" w:hAnsi="Arial" w:cs="Arial"/>
        </w:rPr>
        <w:t xml:space="preserve"> people </w:t>
      </w:r>
      <w:r w:rsidR="00DD6D84">
        <w:rPr>
          <w:rFonts w:ascii="Arial" w:hAnsi="Arial" w:cs="Arial"/>
        </w:rPr>
        <w:t xml:space="preserve">and nature </w:t>
      </w:r>
      <w:r>
        <w:rPr>
          <w:rFonts w:ascii="Arial" w:hAnsi="Arial" w:cs="Arial"/>
        </w:rPr>
        <w:t>in Peru and globally. Peru, for example, r</w:t>
      </w:r>
      <w:r w:rsidR="00547C03">
        <w:rPr>
          <w:rFonts w:ascii="Arial" w:hAnsi="Arial" w:cs="Arial"/>
        </w:rPr>
        <w:t>anks fourth in the world</w:t>
      </w:r>
      <w:r w:rsidRPr="00EB5A15">
        <w:rPr>
          <w:rFonts w:ascii="Arial" w:hAnsi="Arial" w:cs="Arial"/>
        </w:rPr>
        <w:t xml:space="preserve"> for having the most forest land</w:t>
      </w:r>
      <w:r>
        <w:rPr>
          <w:rFonts w:ascii="Arial" w:hAnsi="Arial" w:cs="Arial"/>
        </w:rPr>
        <w:t xml:space="preserve">—land that </w:t>
      </w:r>
      <w:r w:rsidR="004008E3">
        <w:rPr>
          <w:rFonts w:ascii="Arial" w:hAnsi="Arial" w:cs="Arial"/>
        </w:rPr>
        <w:t xml:space="preserve">stores and </w:t>
      </w:r>
      <w:r>
        <w:rPr>
          <w:rFonts w:ascii="Arial" w:hAnsi="Arial" w:cs="Arial"/>
        </w:rPr>
        <w:t>absorbs carbon so that climate change is kept at bay, is a source of livelihoods for more</w:t>
      </w:r>
      <w:r w:rsidRPr="00EB5A15">
        <w:rPr>
          <w:rFonts w:ascii="Arial" w:hAnsi="Arial" w:cs="Arial"/>
        </w:rPr>
        <w:t xml:space="preserve"> than 330,000 people</w:t>
      </w:r>
      <w:r>
        <w:rPr>
          <w:rFonts w:ascii="Arial" w:hAnsi="Arial" w:cs="Arial"/>
        </w:rPr>
        <w:t xml:space="preserve">, and is habitat for </w:t>
      </w:r>
      <w:r w:rsidRPr="00EB5A15">
        <w:rPr>
          <w:rFonts w:ascii="Arial" w:hAnsi="Arial" w:cs="Arial"/>
        </w:rPr>
        <w:t xml:space="preserve">thousands of the world’s most important species, such as jaguars and macaws. </w:t>
      </w:r>
      <w:r>
        <w:rPr>
          <w:rFonts w:ascii="Arial" w:hAnsi="Arial" w:cs="Arial"/>
        </w:rPr>
        <w:br/>
      </w:r>
      <w:r>
        <w:rPr>
          <w:rFonts w:ascii="Arial" w:hAnsi="Arial" w:cs="Arial"/>
        </w:rPr>
        <w:br/>
      </w:r>
      <w:r w:rsidR="00EB5A15" w:rsidRPr="00974C51">
        <w:rPr>
          <w:rFonts w:ascii="Arial" w:hAnsi="Arial" w:cs="Arial"/>
          <w:b/>
          <w:color w:val="538135" w:themeColor="accent6" w:themeShade="BF"/>
          <w:sz w:val="28"/>
          <w:szCs w:val="28"/>
        </w:rPr>
        <w:t xml:space="preserve">The Solution: </w:t>
      </w:r>
      <w:r w:rsidRPr="00974C51">
        <w:rPr>
          <w:rFonts w:ascii="Arial" w:hAnsi="Arial" w:cs="Arial"/>
          <w:b/>
          <w:color w:val="538135" w:themeColor="accent6" w:themeShade="BF"/>
          <w:sz w:val="28"/>
          <w:szCs w:val="28"/>
        </w:rPr>
        <w:t>Permanent Funding</w:t>
      </w:r>
      <w:r w:rsidRPr="00974C51">
        <w:rPr>
          <w:rFonts w:ascii="Arial" w:hAnsi="Arial" w:cs="Arial"/>
          <w:b/>
          <w:color w:val="538135" w:themeColor="accent6" w:themeShade="BF"/>
          <w:sz w:val="28"/>
          <w:szCs w:val="28"/>
        </w:rPr>
        <w:br/>
      </w:r>
      <w:r>
        <w:rPr>
          <w:rFonts w:ascii="Arial" w:hAnsi="Arial" w:cs="Arial"/>
          <w:b/>
          <w:color w:val="538135" w:themeColor="accent6" w:themeShade="BF"/>
        </w:rPr>
        <w:br/>
      </w:r>
      <w:r w:rsidR="00EB5A15" w:rsidRPr="00EB5A15">
        <w:rPr>
          <w:rFonts w:ascii="Arial" w:hAnsi="Arial" w:cs="Arial"/>
        </w:rPr>
        <w:t xml:space="preserve">Peru has a historic opportunity to secure the investments in SINANPE that have been made by the government of Peru and donors over the past 20 years. The opportunity is an innovative public-private partnership—called National Parks: Peru’s Natural Legacy—that brings together government commitments, international cooperation and private donors. The </w:t>
      </w:r>
      <w:r>
        <w:rPr>
          <w:rFonts w:ascii="Arial" w:hAnsi="Arial" w:cs="Arial"/>
        </w:rPr>
        <w:t>partnership was born at an</w:t>
      </w:r>
      <w:r w:rsidR="00EB5A15" w:rsidRPr="00EB5A15">
        <w:rPr>
          <w:rFonts w:ascii="Arial" w:hAnsi="Arial" w:cs="Arial"/>
        </w:rPr>
        <w:t xml:space="preserve"> MoU signing </w:t>
      </w:r>
      <w:r>
        <w:rPr>
          <w:rFonts w:ascii="Arial" w:hAnsi="Arial" w:cs="Arial"/>
        </w:rPr>
        <w:t>during</w:t>
      </w:r>
      <w:r w:rsidR="00EB5A15" w:rsidRPr="00EB5A15">
        <w:rPr>
          <w:rFonts w:ascii="Arial" w:hAnsi="Arial" w:cs="Arial"/>
        </w:rPr>
        <w:t xml:space="preserve"> the World </w:t>
      </w:r>
      <w:r w:rsidR="00DA26B4">
        <w:rPr>
          <w:rFonts w:ascii="Arial" w:hAnsi="Arial" w:cs="Arial"/>
        </w:rPr>
        <w:t>Parks</w:t>
      </w:r>
      <w:r w:rsidR="00EB5A15" w:rsidRPr="00EB5A15">
        <w:rPr>
          <w:rFonts w:ascii="Arial" w:hAnsi="Arial" w:cs="Arial"/>
        </w:rPr>
        <w:t xml:space="preserve"> Congress in November 2014. </w:t>
      </w:r>
      <w:r>
        <w:rPr>
          <w:rFonts w:ascii="Arial" w:hAnsi="Arial" w:cs="Arial"/>
        </w:rPr>
        <w:t>Its partners are committed to</w:t>
      </w:r>
      <w:r w:rsidR="00EB5A15" w:rsidRPr="00EB5A15">
        <w:rPr>
          <w:rFonts w:ascii="Arial" w:hAnsi="Arial" w:cs="Arial"/>
        </w:rPr>
        <w:t xml:space="preserve"> </w:t>
      </w:r>
      <w:r>
        <w:rPr>
          <w:rFonts w:ascii="Arial" w:hAnsi="Arial" w:cs="Arial"/>
        </w:rPr>
        <w:t xml:space="preserve">using an innovative funding model, called </w:t>
      </w:r>
      <w:r w:rsidR="00547C03">
        <w:rPr>
          <w:rFonts w:ascii="Arial" w:hAnsi="Arial" w:cs="Arial"/>
        </w:rPr>
        <w:t xml:space="preserve">Project Finance for </w:t>
      </w:r>
      <w:r w:rsidR="00651050">
        <w:rPr>
          <w:rFonts w:ascii="Arial" w:hAnsi="Arial" w:cs="Arial"/>
        </w:rPr>
        <w:t>Permanence, which</w:t>
      </w:r>
      <w:r w:rsidR="00547C03">
        <w:rPr>
          <w:rFonts w:ascii="Arial" w:hAnsi="Arial" w:cs="Arial"/>
        </w:rPr>
        <w:t xml:space="preserve"> has been used successfully in Brazil</w:t>
      </w:r>
      <w:r w:rsidR="00CB6FF8">
        <w:rPr>
          <w:rFonts w:ascii="Arial" w:hAnsi="Arial" w:cs="Arial"/>
        </w:rPr>
        <w:t xml:space="preserve"> for ARPA</w:t>
      </w:r>
      <w:r w:rsidR="00547C03">
        <w:rPr>
          <w:rFonts w:ascii="Arial" w:hAnsi="Arial" w:cs="Arial"/>
        </w:rPr>
        <w:t xml:space="preserve">, </w:t>
      </w:r>
      <w:r w:rsidR="00CB6FF8">
        <w:rPr>
          <w:rFonts w:ascii="Arial" w:hAnsi="Arial" w:cs="Arial"/>
        </w:rPr>
        <w:t xml:space="preserve">in </w:t>
      </w:r>
      <w:r w:rsidR="00547C03">
        <w:rPr>
          <w:rFonts w:ascii="Arial" w:hAnsi="Arial" w:cs="Arial"/>
        </w:rPr>
        <w:t>Costa Rica</w:t>
      </w:r>
      <w:r w:rsidR="00CB6FF8">
        <w:rPr>
          <w:rFonts w:ascii="Arial" w:hAnsi="Arial" w:cs="Arial"/>
        </w:rPr>
        <w:t xml:space="preserve"> Forever </w:t>
      </w:r>
      <w:r w:rsidR="00547C03">
        <w:rPr>
          <w:rFonts w:ascii="Arial" w:hAnsi="Arial" w:cs="Arial"/>
        </w:rPr>
        <w:t xml:space="preserve">and </w:t>
      </w:r>
      <w:r w:rsidR="00CB6FF8">
        <w:rPr>
          <w:rFonts w:ascii="Arial" w:hAnsi="Arial" w:cs="Arial"/>
        </w:rPr>
        <w:t xml:space="preserve">the Great Bear Rainforest in </w:t>
      </w:r>
      <w:r w:rsidR="00547C03">
        <w:rPr>
          <w:rFonts w:ascii="Arial" w:hAnsi="Arial" w:cs="Arial"/>
        </w:rPr>
        <w:t>Canada.</w:t>
      </w:r>
    </w:p>
    <w:p w14:paraId="67896639" w14:textId="7D7AC991" w:rsidR="00EB5A15" w:rsidRPr="00EB5A15" w:rsidRDefault="00AE320D" w:rsidP="00EB5A15">
      <w:pPr>
        <w:pStyle w:val="NormalWeb"/>
        <w:rPr>
          <w:rFonts w:ascii="Arial" w:hAnsi="Arial" w:cs="Arial"/>
        </w:rPr>
      </w:pPr>
      <w:r>
        <w:rPr>
          <w:rFonts w:ascii="Arial" w:hAnsi="Arial" w:cs="Arial"/>
        </w:rPr>
        <w:t xml:space="preserve">Phase 1 of Peru’s Natural Legacy </w:t>
      </w:r>
      <w:r w:rsidR="00DD6D84">
        <w:rPr>
          <w:rFonts w:ascii="Arial" w:hAnsi="Arial" w:cs="Arial"/>
        </w:rPr>
        <w:t xml:space="preserve">will focus on the long-term financial sustainability of </w:t>
      </w:r>
      <w:r w:rsidR="00246080">
        <w:rPr>
          <w:rFonts w:ascii="Arial" w:hAnsi="Arial" w:cs="Arial"/>
        </w:rPr>
        <w:t>41</w:t>
      </w:r>
      <w:r w:rsidR="00EB5A15" w:rsidRPr="008D451D">
        <w:rPr>
          <w:rFonts w:ascii="Arial" w:hAnsi="Arial" w:cs="Arial"/>
        </w:rPr>
        <w:t xml:space="preserve"> million acres in </w:t>
      </w:r>
      <w:r>
        <w:rPr>
          <w:rFonts w:ascii="Arial" w:hAnsi="Arial" w:cs="Arial"/>
        </w:rPr>
        <w:t>38</w:t>
      </w:r>
      <w:r w:rsidR="00EB5A15" w:rsidRPr="008D451D">
        <w:rPr>
          <w:rFonts w:ascii="Arial" w:hAnsi="Arial" w:cs="Arial"/>
        </w:rPr>
        <w:t xml:space="preserve"> existing and new</w:t>
      </w:r>
      <w:r w:rsidR="00EB5A15" w:rsidRPr="00EB5A15">
        <w:rPr>
          <w:rFonts w:ascii="Arial" w:hAnsi="Arial" w:cs="Arial"/>
        </w:rPr>
        <w:t xml:space="preserve"> protected areas</w:t>
      </w:r>
      <w:r>
        <w:rPr>
          <w:rFonts w:ascii="Arial" w:hAnsi="Arial" w:cs="Arial"/>
        </w:rPr>
        <w:t xml:space="preserve"> in the</w:t>
      </w:r>
      <w:r w:rsidR="004E53D9">
        <w:rPr>
          <w:rFonts w:ascii="Arial" w:hAnsi="Arial" w:cs="Arial"/>
        </w:rPr>
        <w:t xml:space="preserve"> </w:t>
      </w:r>
      <w:r>
        <w:rPr>
          <w:rFonts w:ascii="Arial" w:hAnsi="Arial" w:cs="Arial"/>
        </w:rPr>
        <w:t>Amazon</w:t>
      </w:r>
      <w:r w:rsidR="00EB5A15" w:rsidRPr="00EB5A15">
        <w:rPr>
          <w:rFonts w:ascii="Arial" w:hAnsi="Arial" w:cs="Arial"/>
        </w:rPr>
        <w:t xml:space="preserve">. The funding will be used to hire and train park guards, buy equipment, build infrastructure, </w:t>
      </w:r>
      <w:r w:rsidR="00DD6D84">
        <w:rPr>
          <w:rFonts w:ascii="Arial" w:hAnsi="Arial" w:cs="Arial"/>
        </w:rPr>
        <w:t xml:space="preserve">support </w:t>
      </w:r>
      <w:r w:rsidR="00EB5A15" w:rsidRPr="00EB5A15">
        <w:rPr>
          <w:rFonts w:ascii="Arial" w:hAnsi="Arial" w:cs="Arial"/>
        </w:rPr>
        <w:t>participatory management, and more—all to ensure the benefits that Peru’s protected areas provide to its citizens and to the world remain for generations to come.</w:t>
      </w:r>
      <w:r w:rsidR="00DD6D84">
        <w:rPr>
          <w:rFonts w:ascii="Arial" w:hAnsi="Arial" w:cs="Arial"/>
        </w:rPr>
        <w:t xml:space="preserve"> The goal is to secure approximately $70 million in donor funding by the end of 2017. </w:t>
      </w:r>
    </w:p>
    <w:p w14:paraId="1D239517" w14:textId="77777777" w:rsidR="00EB5A15" w:rsidRPr="00EB5A15" w:rsidRDefault="00547C03" w:rsidP="00EB5A15">
      <w:pPr>
        <w:pStyle w:val="NormalWeb"/>
        <w:rPr>
          <w:rFonts w:ascii="Arial" w:hAnsi="Arial" w:cs="Arial"/>
        </w:rPr>
      </w:pPr>
      <w:r>
        <w:rPr>
          <w:rFonts w:ascii="Arial" w:hAnsi="Arial" w:cs="Arial"/>
        </w:rPr>
        <w:t xml:space="preserve">The funding is </w:t>
      </w:r>
      <w:r w:rsidR="00EB5A15" w:rsidRPr="00EB5A15">
        <w:rPr>
          <w:rFonts w:ascii="Arial" w:hAnsi="Arial" w:cs="Arial"/>
        </w:rPr>
        <w:t>be</w:t>
      </w:r>
      <w:r>
        <w:rPr>
          <w:rFonts w:ascii="Arial" w:hAnsi="Arial" w:cs="Arial"/>
        </w:rPr>
        <w:t>ing</w:t>
      </w:r>
      <w:r w:rsidR="00EB5A15" w:rsidRPr="00EB5A15">
        <w:rPr>
          <w:rFonts w:ascii="Arial" w:hAnsi="Arial" w:cs="Arial"/>
        </w:rPr>
        <w:t xml:space="preserve"> sought from donors in a single, comprehensive fundraising effort that</w:t>
      </w:r>
      <w:r>
        <w:rPr>
          <w:rFonts w:ascii="Arial" w:hAnsi="Arial" w:cs="Arial"/>
        </w:rPr>
        <w:t>—</w:t>
      </w:r>
      <w:proofErr w:type="gramStart"/>
      <w:r>
        <w:rPr>
          <w:rFonts w:ascii="Arial" w:hAnsi="Arial" w:cs="Arial"/>
        </w:rPr>
        <w:t xml:space="preserve">together </w:t>
      </w:r>
      <w:r w:rsidR="00EB5A15" w:rsidRPr="00EB5A15">
        <w:rPr>
          <w:rFonts w:ascii="Arial" w:hAnsi="Arial" w:cs="Arial"/>
        </w:rPr>
        <w:t xml:space="preserve"> with</w:t>
      </w:r>
      <w:proofErr w:type="gramEnd"/>
      <w:r w:rsidR="00EB5A15" w:rsidRPr="00EB5A15">
        <w:rPr>
          <w:rFonts w:ascii="Arial" w:hAnsi="Arial" w:cs="Arial"/>
        </w:rPr>
        <w:t xml:space="preserve"> policies promulgated by the government to generate new sources of revenue for protected areas </w:t>
      </w:r>
      <w:r w:rsidR="00EB5A15" w:rsidRPr="00EB5A15">
        <w:rPr>
          <w:rFonts w:ascii="Arial" w:hAnsi="Arial" w:cs="Arial"/>
        </w:rPr>
        <w:lastRenderedPageBreak/>
        <w:t>and the budgetary resources provided by the national governmen</w:t>
      </w:r>
      <w:r>
        <w:rPr>
          <w:rFonts w:ascii="Arial" w:hAnsi="Arial" w:cs="Arial"/>
        </w:rPr>
        <w:t xml:space="preserve">t—will </w:t>
      </w:r>
      <w:r w:rsidR="00EB5A15" w:rsidRPr="00EB5A15">
        <w:rPr>
          <w:rFonts w:ascii="Arial" w:hAnsi="Arial" w:cs="Arial"/>
        </w:rPr>
        <w:t>create a world class national park system</w:t>
      </w:r>
      <w:r>
        <w:rPr>
          <w:rFonts w:ascii="Arial" w:hAnsi="Arial" w:cs="Arial"/>
        </w:rPr>
        <w:t xml:space="preserve">. </w:t>
      </w:r>
      <w:r w:rsidR="00EB5A15" w:rsidRPr="00EB5A15">
        <w:rPr>
          <w:rFonts w:ascii="Arial" w:hAnsi="Arial" w:cs="Arial"/>
        </w:rPr>
        <w:t xml:space="preserve">The system will no longer require additional donor funding to cover the recurrent costs of operation and will be self-sustaining in perpetuity. </w:t>
      </w:r>
    </w:p>
    <w:p w14:paraId="791B5AE9" w14:textId="77777777" w:rsidR="00EB5A15" w:rsidRPr="00974C51" w:rsidRDefault="00EB5A15" w:rsidP="00EB5A15">
      <w:pPr>
        <w:rPr>
          <w:rFonts w:ascii="Arial" w:hAnsi="Arial" w:cs="Arial"/>
          <w:b/>
          <w:color w:val="538135" w:themeColor="accent6" w:themeShade="BF"/>
          <w:sz w:val="28"/>
          <w:szCs w:val="28"/>
        </w:rPr>
      </w:pPr>
      <w:r w:rsidRPr="00974C51">
        <w:rPr>
          <w:rFonts w:ascii="Arial" w:hAnsi="Arial" w:cs="Arial"/>
          <w:b/>
          <w:color w:val="538135" w:themeColor="accent6" w:themeShade="BF"/>
          <w:sz w:val="28"/>
          <w:szCs w:val="28"/>
        </w:rPr>
        <w:t>Progress</w:t>
      </w:r>
    </w:p>
    <w:p w14:paraId="137F9186" w14:textId="77777777" w:rsidR="002C7E83" w:rsidRDefault="00EB5A15" w:rsidP="002C7E83">
      <w:pPr>
        <w:spacing w:after="0"/>
        <w:ind w:left="720"/>
        <w:rPr>
          <w:rFonts w:ascii="Arial" w:hAnsi="Arial" w:cs="Arial"/>
          <w:b/>
          <w:color w:val="2F5496" w:themeColor="accent5" w:themeShade="BF"/>
          <w:sz w:val="24"/>
          <w:szCs w:val="24"/>
        </w:rPr>
      </w:pPr>
      <w:r w:rsidRPr="00974C51">
        <w:rPr>
          <w:rFonts w:ascii="Arial" w:hAnsi="Arial" w:cs="Arial"/>
          <w:b/>
          <w:color w:val="2F5496" w:themeColor="accent5" w:themeShade="BF"/>
          <w:sz w:val="24"/>
          <w:szCs w:val="24"/>
        </w:rPr>
        <w:t xml:space="preserve">Political will </w:t>
      </w:r>
      <w:r w:rsidR="00246080">
        <w:rPr>
          <w:rFonts w:ascii="Arial" w:hAnsi="Arial" w:cs="Arial"/>
          <w:b/>
          <w:color w:val="2F5496" w:themeColor="accent5" w:themeShade="BF"/>
          <w:sz w:val="24"/>
          <w:szCs w:val="24"/>
        </w:rPr>
        <w:t xml:space="preserve">and partnerships </w:t>
      </w:r>
      <w:r w:rsidRPr="00974C51">
        <w:rPr>
          <w:rFonts w:ascii="Arial" w:hAnsi="Arial" w:cs="Arial"/>
          <w:b/>
          <w:color w:val="2F5496" w:themeColor="accent5" w:themeShade="BF"/>
          <w:sz w:val="24"/>
          <w:szCs w:val="24"/>
        </w:rPr>
        <w:t>in place</w:t>
      </w:r>
      <w:r w:rsidRPr="00EB5A15">
        <w:rPr>
          <w:rFonts w:ascii="Arial" w:hAnsi="Arial" w:cs="Arial"/>
          <w:sz w:val="24"/>
          <w:szCs w:val="24"/>
        </w:rPr>
        <w:t xml:space="preserve">: </w:t>
      </w:r>
      <w:r w:rsidR="00246080">
        <w:rPr>
          <w:rFonts w:ascii="Arial" w:hAnsi="Arial" w:cs="Arial"/>
          <w:sz w:val="24"/>
          <w:szCs w:val="24"/>
        </w:rPr>
        <w:t>The initiative is being developed under the leadership of SERNANP Director P</w:t>
      </w:r>
      <w:r w:rsidR="00974C51">
        <w:rPr>
          <w:rFonts w:ascii="Arial" w:hAnsi="Arial" w:cs="Arial"/>
          <w:sz w:val="24"/>
          <w:szCs w:val="24"/>
        </w:rPr>
        <w:t>e</w:t>
      </w:r>
      <w:r w:rsidRPr="00EB5A15">
        <w:rPr>
          <w:rFonts w:ascii="Arial" w:hAnsi="Arial" w:cs="Arial"/>
          <w:sz w:val="24"/>
          <w:szCs w:val="24"/>
        </w:rPr>
        <w:t xml:space="preserve">dro Gamboa </w:t>
      </w:r>
      <w:r w:rsidR="00246080">
        <w:rPr>
          <w:rFonts w:ascii="Arial" w:hAnsi="Arial" w:cs="Arial"/>
          <w:sz w:val="24"/>
          <w:szCs w:val="24"/>
        </w:rPr>
        <w:t>and Vice-Minister of the Environment Fernando Leon. The initiative also counts on the support and contributions of strong local non-governmental organizations including the Peruvian Society for Environmental Law (SPDA) and the Peruvian Trust Fund for National Parks and Protected Areas (PROFONANPE).</w:t>
      </w:r>
      <w:r w:rsidRPr="00EB5A15">
        <w:rPr>
          <w:rFonts w:ascii="Arial" w:hAnsi="Arial" w:cs="Arial"/>
          <w:sz w:val="24"/>
          <w:szCs w:val="24"/>
        </w:rPr>
        <w:br/>
      </w:r>
    </w:p>
    <w:p w14:paraId="297B8865" w14:textId="33E88395" w:rsidR="00EB5A15" w:rsidRPr="00EB5A15" w:rsidRDefault="00E27CF4" w:rsidP="00547C03">
      <w:pPr>
        <w:ind w:left="720"/>
        <w:rPr>
          <w:rFonts w:ascii="Arial" w:hAnsi="Arial" w:cs="Arial"/>
          <w:sz w:val="24"/>
          <w:szCs w:val="24"/>
        </w:rPr>
      </w:pPr>
      <w:r>
        <w:rPr>
          <w:rFonts w:ascii="Arial" w:hAnsi="Arial" w:cs="Arial"/>
          <w:b/>
          <w:color w:val="2F5496" w:themeColor="accent5" w:themeShade="BF"/>
          <w:sz w:val="24"/>
          <w:szCs w:val="24"/>
        </w:rPr>
        <w:t>Assessment of climate mitigation impacts</w:t>
      </w:r>
      <w:r w:rsidR="00EB5A15" w:rsidRPr="00EB5A15">
        <w:rPr>
          <w:rFonts w:ascii="Arial" w:hAnsi="Arial" w:cs="Arial"/>
          <w:sz w:val="24"/>
          <w:szCs w:val="24"/>
        </w:rPr>
        <w:t xml:space="preserve">: </w:t>
      </w:r>
      <w:r>
        <w:rPr>
          <w:rFonts w:ascii="Arial" w:hAnsi="Arial" w:cs="Arial"/>
          <w:sz w:val="24"/>
          <w:szCs w:val="24"/>
        </w:rPr>
        <w:t>Peru’s</w:t>
      </w:r>
      <w:r w:rsidRPr="00E27CF4">
        <w:rPr>
          <w:rFonts w:ascii="Arial" w:hAnsi="Arial" w:cs="Arial"/>
          <w:sz w:val="24"/>
          <w:szCs w:val="24"/>
        </w:rPr>
        <w:t xml:space="preserve"> Amazon forests store over 6.7 billion MTC with 23% of that carbon (over 1.5 billion MTC</w:t>
      </w:r>
      <w:bookmarkStart w:id="0" w:name="_GoBack"/>
      <w:bookmarkEnd w:id="0"/>
      <w:r w:rsidRPr="00E27CF4">
        <w:rPr>
          <w:rFonts w:ascii="Arial" w:hAnsi="Arial" w:cs="Arial"/>
          <w:sz w:val="24"/>
          <w:szCs w:val="24"/>
        </w:rPr>
        <w:t>) contained within protected areas, thus making them a major player in keeping the world’s climate change at bay</w:t>
      </w:r>
      <w:r w:rsidR="00EB5A15" w:rsidRPr="00EB5A15">
        <w:rPr>
          <w:rFonts w:ascii="Arial" w:hAnsi="Arial" w:cs="Arial"/>
          <w:sz w:val="24"/>
          <w:szCs w:val="24"/>
        </w:rPr>
        <w:t xml:space="preserve">.  </w:t>
      </w:r>
      <w:r w:rsidRPr="00E27CF4">
        <w:rPr>
          <w:rFonts w:ascii="Arial" w:hAnsi="Arial" w:cs="Arial"/>
          <w:sz w:val="24"/>
          <w:szCs w:val="24"/>
        </w:rPr>
        <w:t>The initiative support</w:t>
      </w:r>
      <w:r>
        <w:rPr>
          <w:rFonts w:ascii="Arial" w:hAnsi="Arial" w:cs="Arial"/>
          <w:sz w:val="24"/>
          <w:szCs w:val="24"/>
        </w:rPr>
        <w:t>s</w:t>
      </w:r>
      <w:r w:rsidRPr="00E27CF4">
        <w:rPr>
          <w:rFonts w:ascii="Arial" w:hAnsi="Arial" w:cs="Arial"/>
          <w:sz w:val="24"/>
          <w:szCs w:val="24"/>
        </w:rPr>
        <w:t xml:space="preserve"> Peru’s National Strategy on Forests and Climate Change which recommends the consolidation of SINANPE as a key line of work.    </w:t>
      </w:r>
    </w:p>
    <w:p w14:paraId="032C45F7" w14:textId="538AAC8C" w:rsidR="00974C51" w:rsidRDefault="00EB5A15" w:rsidP="00547C03">
      <w:pPr>
        <w:ind w:left="720"/>
        <w:rPr>
          <w:rFonts w:ascii="Arial" w:hAnsi="Arial" w:cs="Arial"/>
          <w:sz w:val="24"/>
          <w:szCs w:val="24"/>
        </w:rPr>
      </w:pPr>
      <w:r w:rsidRPr="00974C51">
        <w:rPr>
          <w:rFonts w:ascii="Arial" w:hAnsi="Arial" w:cs="Arial"/>
          <w:b/>
          <w:color w:val="2F5496" w:themeColor="accent5" w:themeShade="BF"/>
          <w:sz w:val="24"/>
          <w:szCs w:val="24"/>
        </w:rPr>
        <w:t>Initial funding secured</w:t>
      </w:r>
      <w:r w:rsidRPr="00EB5A15">
        <w:rPr>
          <w:rFonts w:ascii="Arial" w:hAnsi="Arial" w:cs="Arial"/>
          <w:sz w:val="24"/>
          <w:szCs w:val="24"/>
        </w:rPr>
        <w:t>: The partnership has already been successful in securing an initial commitment of $9 million from the Global Environment Facility for the initiative under the Amazon Sustainable Landscapes program.</w:t>
      </w:r>
      <w:r w:rsidR="00974C51">
        <w:rPr>
          <w:rFonts w:ascii="Arial" w:hAnsi="Arial" w:cs="Arial"/>
          <w:sz w:val="24"/>
          <w:szCs w:val="24"/>
        </w:rPr>
        <w:t xml:space="preserve"> </w:t>
      </w:r>
      <w:r w:rsidRPr="00EB5A15">
        <w:rPr>
          <w:rFonts w:ascii="Arial" w:hAnsi="Arial" w:cs="Arial"/>
          <w:sz w:val="24"/>
          <w:szCs w:val="24"/>
        </w:rPr>
        <w:t xml:space="preserve">The Gordon and Betty Moore Foundation has also indicated </w:t>
      </w:r>
      <w:r w:rsidR="000F6E7D">
        <w:rPr>
          <w:rFonts w:ascii="Arial" w:hAnsi="Arial" w:cs="Arial"/>
          <w:sz w:val="24"/>
          <w:szCs w:val="24"/>
        </w:rPr>
        <w:t>it is</w:t>
      </w:r>
      <w:r w:rsidRPr="00EB5A15">
        <w:rPr>
          <w:rFonts w:ascii="Arial" w:hAnsi="Arial" w:cs="Arial"/>
          <w:sz w:val="24"/>
          <w:szCs w:val="24"/>
        </w:rPr>
        <w:t xml:space="preserve"> willing to commit up to $10 million to the initiative. WWF will raise additional funds from private donors outside of Peru to complement the public sector and international cooperation funds that will be needed to reach the </w:t>
      </w:r>
      <w:r w:rsidR="00E27CF4">
        <w:rPr>
          <w:rFonts w:ascii="Arial" w:hAnsi="Arial" w:cs="Arial"/>
          <w:sz w:val="24"/>
          <w:szCs w:val="24"/>
        </w:rPr>
        <w:t xml:space="preserve">$70 million </w:t>
      </w:r>
      <w:r w:rsidRPr="00EB5A15">
        <w:rPr>
          <w:rFonts w:ascii="Arial" w:hAnsi="Arial" w:cs="Arial"/>
          <w:sz w:val="24"/>
          <w:szCs w:val="24"/>
        </w:rPr>
        <w:t xml:space="preserve">fundraising goal.   </w:t>
      </w:r>
    </w:p>
    <w:p w14:paraId="5484BBD8" w14:textId="1912F678" w:rsidR="000F6E7D" w:rsidRDefault="00BB397F" w:rsidP="00547C03">
      <w:pPr>
        <w:ind w:left="720"/>
        <w:rPr>
          <w:rFonts w:ascii="Arial" w:hAnsi="Arial" w:cs="Arial"/>
          <w:sz w:val="24"/>
          <w:szCs w:val="24"/>
        </w:rPr>
      </w:pPr>
      <w:r>
        <w:rPr>
          <w:rFonts w:ascii="Arial" w:hAnsi="Arial" w:cs="Arial"/>
          <w:b/>
          <w:color w:val="2F5496" w:themeColor="accent5" w:themeShade="BF"/>
          <w:sz w:val="24"/>
          <w:szCs w:val="24"/>
        </w:rPr>
        <w:t>Revenue sources</w:t>
      </w:r>
      <w:r w:rsidR="00974C51" w:rsidRPr="00974C51">
        <w:rPr>
          <w:rFonts w:ascii="Arial" w:hAnsi="Arial" w:cs="Arial"/>
          <w:b/>
          <w:color w:val="2F5496" w:themeColor="accent5" w:themeShade="BF"/>
          <w:sz w:val="24"/>
          <w:szCs w:val="24"/>
        </w:rPr>
        <w:t xml:space="preserve"> assessed</w:t>
      </w:r>
      <w:r w:rsidR="00974C51">
        <w:rPr>
          <w:rFonts w:ascii="Arial" w:hAnsi="Arial" w:cs="Arial"/>
          <w:sz w:val="24"/>
          <w:szCs w:val="24"/>
        </w:rPr>
        <w:t xml:space="preserve">: </w:t>
      </w:r>
      <w:r w:rsidR="00974C51" w:rsidRPr="00EB5A15">
        <w:rPr>
          <w:rFonts w:ascii="Arial" w:hAnsi="Arial" w:cs="Arial"/>
          <w:sz w:val="24"/>
          <w:szCs w:val="24"/>
        </w:rPr>
        <w:t xml:space="preserve">A study of the potential legal and policy changes that could be made to generate sustainable funding flows for SINANPE has identified several promising options, including increasing protected area entrance fees and </w:t>
      </w:r>
      <w:r w:rsidR="00E27CF4">
        <w:rPr>
          <w:rFonts w:ascii="Arial" w:hAnsi="Arial" w:cs="Arial"/>
          <w:sz w:val="24"/>
          <w:szCs w:val="24"/>
        </w:rPr>
        <w:t>allocating</w:t>
      </w:r>
      <w:r w:rsidR="00974C51" w:rsidRPr="00EB5A15">
        <w:rPr>
          <w:rFonts w:ascii="Arial" w:hAnsi="Arial" w:cs="Arial"/>
          <w:sz w:val="24"/>
          <w:szCs w:val="24"/>
        </w:rPr>
        <w:t xml:space="preserve"> </w:t>
      </w:r>
      <w:r w:rsidR="00E27CF4">
        <w:rPr>
          <w:rFonts w:ascii="Arial" w:hAnsi="Arial" w:cs="Arial"/>
          <w:sz w:val="24"/>
          <w:szCs w:val="24"/>
        </w:rPr>
        <w:t xml:space="preserve">payment for the hydrological services provided by protected areas to </w:t>
      </w:r>
      <w:r w:rsidR="00974C51" w:rsidRPr="00EB5A15">
        <w:rPr>
          <w:rFonts w:ascii="Arial" w:hAnsi="Arial" w:cs="Arial"/>
          <w:sz w:val="24"/>
          <w:szCs w:val="24"/>
        </w:rPr>
        <w:t xml:space="preserve">SERNANP. </w:t>
      </w:r>
    </w:p>
    <w:p w14:paraId="03272045" w14:textId="77777777" w:rsidR="00974C51" w:rsidRPr="00EB5A15" w:rsidRDefault="000F6E7D" w:rsidP="00547C03">
      <w:pPr>
        <w:ind w:left="720"/>
        <w:rPr>
          <w:rFonts w:ascii="Arial" w:hAnsi="Arial" w:cs="Arial"/>
          <w:sz w:val="24"/>
          <w:szCs w:val="24"/>
        </w:rPr>
      </w:pPr>
      <w:r>
        <w:rPr>
          <w:rFonts w:ascii="Arial" w:hAnsi="Arial" w:cs="Arial"/>
          <w:b/>
          <w:color w:val="2F5496" w:themeColor="accent5" w:themeShade="BF"/>
          <w:sz w:val="24"/>
          <w:szCs w:val="24"/>
        </w:rPr>
        <w:t>Livelihoods research completed</w:t>
      </w:r>
      <w:r w:rsidRPr="000F6E7D">
        <w:rPr>
          <w:rFonts w:ascii="Arial" w:hAnsi="Arial" w:cs="Arial"/>
          <w:sz w:val="24"/>
          <w:szCs w:val="24"/>
        </w:rPr>
        <w:t>:</w:t>
      </w:r>
      <w:r>
        <w:rPr>
          <w:rFonts w:ascii="Arial" w:hAnsi="Arial" w:cs="Arial"/>
          <w:sz w:val="24"/>
          <w:szCs w:val="24"/>
        </w:rPr>
        <w:t xml:space="preserve"> A</w:t>
      </w:r>
      <w:r w:rsidR="00974C51" w:rsidRPr="00EB5A15">
        <w:rPr>
          <w:rFonts w:ascii="Arial" w:hAnsi="Arial" w:cs="Arial"/>
          <w:sz w:val="24"/>
          <w:szCs w:val="24"/>
        </w:rPr>
        <w:t xml:space="preserve"> study of the social and economic benefits provided locally, nationally and globally by SINANPE highlights the increased incomes local residents living near protected areas have compared with those living in similar habitats without protected areas.</w:t>
      </w:r>
      <w:r>
        <w:rPr>
          <w:rFonts w:ascii="Arial" w:hAnsi="Arial" w:cs="Arial"/>
          <w:sz w:val="24"/>
          <w:szCs w:val="24"/>
        </w:rPr>
        <w:t xml:space="preserve"> This is important because nearly half o</w:t>
      </w:r>
      <w:r w:rsidR="00974C51" w:rsidRPr="00974C51">
        <w:rPr>
          <w:rFonts w:ascii="Arial" w:hAnsi="Arial" w:cs="Arial"/>
          <w:sz w:val="24"/>
          <w:szCs w:val="24"/>
        </w:rPr>
        <w:t>f the 50 million acres of national protected areas are sustainable use areas that permit extraction of natural resources for the</w:t>
      </w:r>
      <w:r>
        <w:rPr>
          <w:rFonts w:ascii="Arial" w:hAnsi="Arial" w:cs="Arial"/>
          <w:sz w:val="24"/>
          <w:szCs w:val="24"/>
        </w:rPr>
        <w:t xml:space="preserve"> benefit of local communities. </w:t>
      </w:r>
      <w:r w:rsidR="00974C51" w:rsidRPr="00974C51">
        <w:rPr>
          <w:rFonts w:ascii="Arial" w:hAnsi="Arial" w:cs="Arial"/>
          <w:sz w:val="24"/>
          <w:szCs w:val="24"/>
        </w:rPr>
        <w:t>The value of the natural resources harvested from within protected areas is estimated at US</w:t>
      </w:r>
      <w:r>
        <w:rPr>
          <w:rFonts w:ascii="Arial" w:hAnsi="Arial" w:cs="Arial"/>
          <w:sz w:val="24"/>
          <w:szCs w:val="24"/>
        </w:rPr>
        <w:t xml:space="preserve"> </w:t>
      </w:r>
      <w:r w:rsidR="00974C51" w:rsidRPr="00974C51">
        <w:rPr>
          <w:rFonts w:ascii="Arial" w:hAnsi="Arial" w:cs="Arial"/>
          <w:sz w:val="24"/>
          <w:szCs w:val="24"/>
        </w:rPr>
        <w:t xml:space="preserve">$25 million annually. </w:t>
      </w:r>
    </w:p>
    <w:p w14:paraId="7663C10D" w14:textId="21CF9A7E" w:rsidR="00EB5A15" w:rsidRDefault="00EB5A15" w:rsidP="00EC6CCA">
      <w:pPr>
        <w:ind w:left="720"/>
      </w:pPr>
      <w:r w:rsidRPr="00974C51">
        <w:rPr>
          <w:rFonts w:ascii="Arial" w:hAnsi="Arial" w:cs="Arial"/>
          <w:b/>
          <w:color w:val="2F5496" w:themeColor="accent5" w:themeShade="BF"/>
          <w:sz w:val="24"/>
          <w:szCs w:val="24"/>
        </w:rPr>
        <w:t>Holistic approach</w:t>
      </w:r>
      <w:r w:rsidRPr="00EB5A15">
        <w:rPr>
          <w:rFonts w:ascii="Arial" w:hAnsi="Arial" w:cs="Arial"/>
          <w:sz w:val="24"/>
          <w:szCs w:val="24"/>
        </w:rPr>
        <w:t xml:space="preserve">: </w:t>
      </w:r>
      <w:r w:rsidR="000F6E7D">
        <w:rPr>
          <w:rFonts w:ascii="Arial" w:hAnsi="Arial" w:cs="Arial"/>
          <w:sz w:val="24"/>
          <w:szCs w:val="24"/>
        </w:rPr>
        <w:t>While working on this initiative, t</w:t>
      </w:r>
      <w:r w:rsidRPr="00EB5A15">
        <w:rPr>
          <w:rFonts w:ascii="Arial" w:hAnsi="Arial" w:cs="Arial"/>
          <w:sz w:val="24"/>
          <w:szCs w:val="24"/>
        </w:rPr>
        <w:t>he Peruvian government</w:t>
      </w:r>
      <w:r w:rsidR="000F6E7D">
        <w:rPr>
          <w:rFonts w:ascii="Arial" w:hAnsi="Arial" w:cs="Arial"/>
          <w:sz w:val="24"/>
          <w:szCs w:val="24"/>
        </w:rPr>
        <w:t xml:space="preserve"> and its partners also are</w:t>
      </w:r>
      <w:r w:rsidRPr="00EB5A15">
        <w:rPr>
          <w:rFonts w:ascii="Arial" w:hAnsi="Arial" w:cs="Arial"/>
          <w:sz w:val="24"/>
          <w:szCs w:val="24"/>
        </w:rPr>
        <w:t xml:space="preserve"> trying to reduce illegal logging</w:t>
      </w:r>
      <w:r w:rsidR="008838B2">
        <w:rPr>
          <w:rFonts w:ascii="Arial" w:hAnsi="Arial" w:cs="Arial"/>
          <w:sz w:val="24"/>
          <w:szCs w:val="24"/>
        </w:rPr>
        <w:t>,</w:t>
      </w:r>
      <w:r w:rsidRPr="00EB5A15">
        <w:rPr>
          <w:rFonts w:ascii="Arial" w:hAnsi="Arial" w:cs="Arial"/>
          <w:sz w:val="24"/>
          <w:szCs w:val="24"/>
        </w:rPr>
        <w:t xml:space="preserve"> and t</w:t>
      </w:r>
      <w:r w:rsidR="008838B2">
        <w:rPr>
          <w:rFonts w:ascii="Arial" w:hAnsi="Arial" w:cs="Arial"/>
          <w:sz w:val="24"/>
          <w:szCs w:val="24"/>
        </w:rPr>
        <w:t>itle indigenous lands</w:t>
      </w:r>
      <w:r w:rsidRPr="00EB5A15">
        <w:rPr>
          <w:rFonts w:ascii="Arial" w:hAnsi="Arial" w:cs="Arial"/>
          <w:sz w:val="24"/>
          <w:szCs w:val="24"/>
        </w:rPr>
        <w:t xml:space="preserve">. </w:t>
      </w:r>
      <w:r w:rsidR="000F6E7D">
        <w:rPr>
          <w:rFonts w:ascii="Arial" w:hAnsi="Arial" w:cs="Arial"/>
          <w:sz w:val="24"/>
          <w:szCs w:val="24"/>
        </w:rPr>
        <w:t>Together, these three initiatives will help transform the forest sector in Peru and protect the country’s most important natural resources.</w:t>
      </w:r>
    </w:p>
    <w:p w14:paraId="6BF20EA6" w14:textId="5B67CD31" w:rsidR="00EB5A15" w:rsidRDefault="00DD6D84" w:rsidP="00974C51">
      <w:pPr>
        <w:pStyle w:val="NormalWeb"/>
        <w:jc w:val="center"/>
      </w:pPr>
      <w:r w:rsidRPr="00974C51">
        <w:rPr>
          <w:rFonts w:ascii="Arial" w:hAnsi="Arial" w:cs="Arial"/>
          <w:noProof/>
        </w:rPr>
        <mc:AlternateContent>
          <mc:Choice Requires="wps">
            <w:drawing>
              <wp:anchor distT="45720" distB="45720" distL="114300" distR="114300" simplePos="0" relativeHeight="251661312" behindDoc="0" locked="0" layoutInCell="1" allowOverlap="1" wp14:anchorId="3837AF49" wp14:editId="3A7FC9D1">
                <wp:simplePos x="0" y="0"/>
                <wp:positionH relativeFrom="margin">
                  <wp:posOffset>1276350</wp:posOffset>
                </wp:positionH>
                <wp:positionV relativeFrom="paragraph">
                  <wp:posOffset>40640</wp:posOffset>
                </wp:positionV>
                <wp:extent cx="4143375" cy="1476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76375"/>
                        </a:xfrm>
                        <a:prstGeom prst="rect">
                          <a:avLst/>
                        </a:prstGeom>
                        <a:solidFill>
                          <a:srgbClr val="FFFFFF"/>
                        </a:solidFill>
                        <a:ln w="9525">
                          <a:solidFill>
                            <a:srgbClr val="000000"/>
                          </a:solidFill>
                          <a:miter lim="800000"/>
                          <a:headEnd/>
                          <a:tailEnd/>
                        </a:ln>
                      </wps:spPr>
                      <wps:txbx>
                        <w:txbxContent>
                          <w:p w14:paraId="3D414F03" w14:textId="77777777" w:rsidR="00DD6D84" w:rsidRDefault="00DD6D84" w:rsidP="00DD6D84">
                            <w:pPr>
                              <w:spacing w:after="0"/>
                              <w:jc w:val="center"/>
                              <w:rPr>
                                <w:rFonts w:ascii="Arial" w:hAnsi="Arial" w:cs="Arial"/>
                                <w:color w:val="2F5496" w:themeColor="accent5" w:themeShade="BF"/>
                              </w:rPr>
                            </w:pPr>
                            <w:r w:rsidRPr="00EC6CCA">
                              <w:rPr>
                                <w:rFonts w:ascii="Arial" w:hAnsi="Arial" w:cs="Arial"/>
                                <w:color w:val="2F5496" w:themeColor="accent5" w:themeShade="BF"/>
                              </w:rPr>
                              <w:t>Project Partners</w:t>
                            </w:r>
                          </w:p>
                          <w:p w14:paraId="0D80FB83" w14:textId="77777777" w:rsidR="00DD6D84" w:rsidRPr="00EB5A15" w:rsidRDefault="00DD6D84" w:rsidP="00DD6D84">
                            <w:pPr>
                              <w:spacing w:after="0"/>
                              <w:jc w:val="center"/>
                              <w:rPr>
                                <w:rFonts w:ascii="Arial" w:hAnsi="Arial" w:cs="Arial"/>
                                <w:sz w:val="24"/>
                                <w:szCs w:val="24"/>
                              </w:rPr>
                            </w:pPr>
                            <w:r w:rsidRPr="00EC6CCA">
                              <w:rPr>
                                <w:rFonts w:ascii="Arial" w:hAnsi="Arial" w:cs="Arial"/>
                              </w:rPr>
                              <w:t>Blue Moon Fund (now the Andes-Amazon Fund</w:t>
                            </w:r>
                            <w:r>
                              <w:rPr>
                                <w:rFonts w:ascii="Arial" w:hAnsi="Arial" w:cs="Arial"/>
                              </w:rPr>
                              <w:t>)</w:t>
                            </w:r>
                            <w:r w:rsidRPr="00EC6CCA">
                              <w:rPr>
                                <w:rFonts w:ascii="Arial" w:hAnsi="Arial" w:cs="Arial"/>
                              </w:rPr>
                              <w:br/>
                              <w:t>Gordon and Betty Moore Foundation</w:t>
                            </w:r>
                            <w:r w:rsidRPr="00EC6CCA">
                              <w:rPr>
                                <w:rFonts w:ascii="Arial" w:hAnsi="Arial" w:cs="Arial"/>
                              </w:rPr>
                              <w:br/>
                              <w:t>Peru Ministry of Environment</w:t>
                            </w:r>
                            <w:r w:rsidRPr="00EC6CCA">
                              <w:rPr>
                                <w:rFonts w:ascii="Arial" w:hAnsi="Arial" w:cs="Arial"/>
                              </w:rPr>
                              <w:br/>
                              <w:t>Peruvian National Parks Service</w:t>
                            </w:r>
                            <w:r w:rsidRPr="00EC6CCA">
                              <w:rPr>
                                <w:rFonts w:ascii="Arial" w:hAnsi="Arial" w:cs="Arial"/>
                              </w:rPr>
                              <w:br/>
                              <w:t xml:space="preserve">Peruvian Society for Environmental Law </w:t>
                            </w:r>
                            <w:r w:rsidRPr="00EC6CCA">
                              <w:rPr>
                                <w:rFonts w:ascii="Arial" w:hAnsi="Arial" w:cs="Arial"/>
                              </w:rPr>
                              <w:br/>
                              <w:t>Peruvian Trust Fund for National Parks and Protected Areas</w:t>
                            </w:r>
                            <w:r w:rsidRPr="00EC6CCA">
                              <w:rPr>
                                <w:rFonts w:ascii="Arial" w:hAnsi="Arial" w:cs="Arial"/>
                              </w:rPr>
                              <w:br/>
                              <w:t>World Wildlife Fund</w:t>
                            </w:r>
                            <w:r w:rsidRPr="00EC6CCA">
                              <w:rPr>
                                <w:rFonts w:ascii="Arial" w:hAnsi="Arial" w:cs="Arial"/>
                              </w:rPr>
                              <w:br/>
                            </w:r>
                            <w:r w:rsidRPr="00EC6CCA">
                              <w:rPr>
                                <w:rFonts w:ascii="Arial" w:hAnsi="Arial" w:cs="Arial"/>
                              </w:rPr>
                              <w:br/>
                            </w:r>
                            <w:r w:rsidRPr="00EB5A15">
                              <w:rPr>
                                <w:rFonts w:ascii="Arial" w:hAnsi="Arial" w:cs="Arial"/>
                                <w:sz w:val="24"/>
                                <w:szCs w:val="24"/>
                              </w:rPr>
                              <w:br/>
                            </w:r>
                          </w:p>
                          <w:p w14:paraId="283D86C4" w14:textId="77777777" w:rsidR="00DD6D84" w:rsidRDefault="00DD6D84" w:rsidP="00DD6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7AF49" id="_x0000_t202" coordsize="21600,21600" o:spt="202" path="m,l,21600r21600,l21600,xe">
                <v:stroke joinstyle="miter"/>
                <v:path gradientshapeok="t" o:connecttype="rect"/>
              </v:shapetype>
              <v:shape id="Text Box 2" o:spid="_x0000_s1026" type="#_x0000_t202" style="position:absolute;left:0;text-align:left;margin-left:100.5pt;margin-top:3.2pt;width:326.25pt;height:11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">
                <v:textbox>
                  <w:txbxContent>
                    <w:p w14:paraId="3D414F03" w14:textId="77777777" w:rsidR="00DD6D84" w:rsidRDefault="00DD6D84" w:rsidP="00DD6D84">
                      <w:pPr>
                        <w:spacing w:after="0"/>
                        <w:jc w:val="center"/>
                        <w:rPr>
                          <w:rFonts w:ascii="Arial" w:hAnsi="Arial" w:cs="Arial"/>
                          <w:color w:val="2F5496" w:themeColor="accent5" w:themeShade="BF"/>
                        </w:rPr>
                      </w:pPr>
                      <w:r w:rsidRPr="00EC6CCA">
                        <w:rPr>
                          <w:rFonts w:ascii="Arial" w:hAnsi="Arial" w:cs="Arial"/>
                          <w:color w:val="2F5496" w:themeColor="accent5" w:themeShade="BF"/>
                        </w:rPr>
                        <w:t>Project Partners</w:t>
                      </w:r>
                    </w:p>
                    <w:p w14:paraId="0D80FB83" w14:textId="77777777" w:rsidR="00DD6D84" w:rsidRPr="00EB5A15" w:rsidRDefault="00DD6D84" w:rsidP="00DD6D84">
                      <w:pPr>
                        <w:spacing w:after="0"/>
                        <w:jc w:val="center"/>
                        <w:rPr>
                          <w:rFonts w:ascii="Arial" w:hAnsi="Arial" w:cs="Arial"/>
                          <w:sz w:val="24"/>
                          <w:szCs w:val="24"/>
                        </w:rPr>
                      </w:pPr>
                      <w:r w:rsidRPr="00EC6CCA">
                        <w:rPr>
                          <w:rFonts w:ascii="Arial" w:hAnsi="Arial" w:cs="Arial"/>
                        </w:rPr>
                        <w:t>Blue Moon Fund (now the Andes-Amazon Fund</w:t>
                      </w:r>
                      <w:r>
                        <w:rPr>
                          <w:rFonts w:ascii="Arial" w:hAnsi="Arial" w:cs="Arial"/>
                        </w:rPr>
                        <w:t>)</w:t>
                      </w:r>
                      <w:r w:rsidRPr="00EC6CCA">
                        <w:rPr>
                          <w:rFonts w:ascii="Arial" w:hAnsi="Arial" w:cs="Arial"/>
                        </w:rPr>
                        <w:br/>
                        <w:t>Gordon and Betty Moore Foundation</w:t>
                      </w:r>
                      <w:r w:rsidRPr="00EC6CCA">
                        <w:rPr>
                          <w:rFonts w:ascii="Arial" w:hAnsi="Arial" w:cs="Arial"/>
                        </w:rPr>
                        <w:br/>
                        <w:t>Peru Ministry of Environment</w:t>
                      </w:r>
                      <w:r w:rsidRPr="00EC6CCA">
                        <w:rPr>
                          <w:rFonts w:ascii="Arial" w:hAnsi="Arial" w:cs="Arial"/>
                        </w:rPr>
                        <w:br/>
                        <w:t>Peruvian National Parks Service</w:t>
                      </w:r>
                      <w:r w:rsidRPr="00EC6CCA">
                        <w:rPr>
                          <w:rFonts w:ascii="Arial" w:hAnsi="Arial" w:cs="Arial"/>
                        </w:rPr>
                        <w:br/>
                        <w:t xml:space="preserve">Peruvian Society for Environmental Law </w:t>
                      </w:r>
                      <w:r w:rsidRPr="00EC6CCA">
                        <w:rPr>
                          <w:rFonts w:ascii="Arial" w:hAnsi="Arial" w:cs="Arial"/>
                        </w:rPr>
                        <w:br/>
                        <w:t>Peruvian Trust Fund for National Parks and Protected Areas</w:t>
                      </w:r>
                      <w:r w:rsidRPr="00EC6CCA">
                        <w:rPr>
                          <w:rFonts w:ascii="Arial" w:hAnsi="Arial" w:cs="Arial"/>
                        </w:rPr>
                        <w:br/>
                        <w:t>World Wildlife Fund</w:t>
                      </w:r>
                      <w:r w:rsidRPr="00EC6CCA">
                        <w:rPr>
                          <w:rFonts w:ascii="Arial" w:hAnsi="Arial" w:cs="Arial"/>
                        </w:rPr>
                        <w:br/>
                      </w:r>
                      <w:r w:rsidRPr="00EC6CCA">
                        <w:rPr>
                          <w:rFonts w:ascii="Arial" w:hAnsi="Arial" w:cs="Arial"/>
                        </w:rPr>
                        <w:br/>
                      </w:r>
                      <w:r w:rsidRPr="00EB5A15">
                        <w:rPr>
                          <w:rFonts w:ascii="Arial" w:hAnsi="Arial" w:cs="Arial"/>
                          <w:sz w:val="24"/>
                          <w:szCs w:val="24"/>
                        </w:rPr>
                        <w:br/>
                      </w:r>
                    </w:p>
                    <w:p w14:paraId="283D86C4" w14:textId="77777777" w:rsidR="00DD6D84" w:rsidRDefault="00DD6D84" w:rsidP="00DD6D84"/>
                  </w:txbxContent>
                </v:textbox>
                <w10:wrap type="square" anchorx="margin"/>
              </v:shape>
            </w:pict>
          </mc:Fallback>
        </mc:AlternateContent>
      </w:r>
    </w:p>
    <w:p w14:paraId="4028EB1E" w14:textId="77777777" w:rsidR="00974C51" w:rsidRDefault="00974C51" w:rsidP="00974C51">
      <w:pPr>
        <w:pStyle w:val="NormalWeb"/>
        <w:jc w:val="center"/>
      </w:pPr>
    </w:p>
    <w:sectPr w:rsidR="00974C51" w:rsidSect="009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392"/>
    <w:multiLevelType w:val="hybridMultilevel"/>
    <w:tmpl w:val="8FE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15"/>
    <w:rsid w:val="00000D56"/>
    <w:rsid w:val="0000139E"/>
    <w:rsid w:val="00004A86"/>
    <w:rsid w:val="00005F50"/>
    <w:rsid w:val="00014C6D"/>
    <w:rsid w:val="00016794"/>
    <w:rsid w:val="00020344"/>
    <w:rsid w:val="000208B9"/>
    <w:rsid w:val="0002221D"/>
    <w:rsid w:val="000239AA"/>
    <w:rsid w:val="00027001"/>
    <w:rsid w:val="00031C6A"/>
    <w:rsid w:val="00035A51"/>
    <w:rsid w:val="00041803"/>
    <w:rsid w:val="00041927"/>
    <w:rsid w:val="000421E5"/>
    <w:rsid w:val="00042A66"/>
    <w:rsid w:val="00043E79"/>
    <w:rsid w:val="00046598"/>
    <w:rsid w:val="0004663A"/>
    <w:rsid w:val="00046FCC"/>
    <w:rsid w:val="00047C74"/>
    <w:rsid w:val="00047DC2"/>
    <w:rsid w:val="00050EFF"/>
    <w:rsid w:val="00052A21"/>
    <w:rsid w:val="00053619"/>
    <w:rsid w:val="00054C43"/>
    <w:rsid w:val="000555D8"/>
    <w:rsid w:val="000613B1"/>
    <w:rsid w:val="0006177B"/>
    <w:rsid w:val="0006363C"/>
    <w:rsid w:val="0006488B"/>
    <w:rsid w:val="00065E34"/>
    <w:rsid w:val="00066FAA"/>
    <w:rsid w:val="00071565"/>
    <w:rsid w:val="00072271"/>
    <w:rsid w:val="00073001"/>
    <w:rsid w:val="00074068"/>
    <w:rsid w:val="0007445E"/>
    <w:rsid w:val="0007686A"/>
    <w:rsid w:val="000811F8"/>
    <w:rsid w:val="00083207"/>
    <w:rsid w:val="00090A20"/>
    <w:rsid w:val="000918C2"/>
    <w:rsid w:val="000935AE"/>
    <w:rsid w:val="00095F39"/>
    <w:rsid w:val="000963A8"/>
    <w:rsid w:val="00097F86"/>
    <w:rsid w:val="000A1348"/>
    <w:rsid w:val="000A1E06"/>
    <w:rsid w:val="000A244E"/>
    <w:rsid w:val="000A5053"/>
    <w:rsid w:val="000A7AD9"/>
    <w:rsid w:val="000B21FA"/>
    <w:rsid w:val="000B23D1"/>
    <w:rsid w:val="000B2DCB"/>
    <w:rsid w:val="000B58F9"/>
    <w:rsid w:val="000B6F6D"/>
    <w:rsid w:val="000B76F2"/>
    <w:rsid w:val="000B7FB6"/>
    <w:rsid w:val="000C0670"/>
    <w:rsid w:val="000C184F"/>
    <w:rsid w:val="000C6488"/>
    <w:rsid w:val="000D0D7E"/>
    <w:rsid w:val="000D4244"/>
    <w:rsid w:val="000D4E98"/>
    <w:rsid w:val="000E2BE1"/>
    <w:rsid w:val="000E3BE5"/>
    <w:rsid w:val="000E572B"/>
    <w:rsid w:val="000E574D"/>
    <w:rsid w:val="000E678F"/>
    <w:rsid w:val="000F0D14"/>
    <w:rsid w:val="000F0D39"/>
    <w:rsid w:val="000F441C"/>
    <w:rsid w:val="000F45EC"/>
    <w:rsid w:val="000F6E7D"/>
    <w:rsid w:val="00102F51"/>
    <w:rsid w:val="00104766"/>
    <w:rsid w:val="00104B8D"/>
    <w:rsid w:val="0010551E"/>
    <w:rsid w:val="00107D8E"/>
    <w:rsid w:val="00110C81"/>
    <w:rsid w:val="00111358"/>
    <w:rsid w:val="001124A4"/>
    <w:rsid w:val="00115FBD"/>
    <w:rsid w:val="00124CE8"/>
    <w:rsid w:val="00124FA8"/>
    <w:rsid w:val="0012672D"/>
    <w:rsid w:val="001267D0"/>
    <w:rsid w:val="00126D6D"/>
    <w:rsid w:val="001308B8"/>
    <w:rsid w:val="00130DB7"/>
    <w:rsid w:val="001317E6"/>
    <w:rsid w:val="001338D4"/>
    <w:rsid w:val="00136CBD"/>
    <w:rsid w:val="00144DDA"/>
    <w:rsid w:val="00150F45"/>
    <w:rsid w:val="0015146A"/>
    <w:rsid w:val="0015241C"/>
    <w:rsid w:val="00156018"/>
    <w:rsid w:val="00156416"/>
    <w:rsid w:val="00156560"/>
    <w:rsid w:val="001569B7"/>
    <w:rsid w:val="00157695"/>
    <w:rsid w:val="001610D0"/>
    <w:rsid w:val="00161AA9"/>
    <w:rsid w:val="00162213"/>
    <w:rsid w:val="00162D74"/>
    <w:rsid w:val="001719D2"/>
    <w:rsid w:val="00173118"/>
    <w:rsid w:val="001740F6"/>
    <w:rsid w:val="0017452F"/>
    <w:rsid w:val="001759B1"/>
    <w:rsid w:val="00177283"/>
    <w:rsid w:val="00180284"/>
    <w:rsid w:val="00184CC7"/>
    <w:rsid w:val="00185BE8"/>
    <w:rsid w:val="0019022E"/>
    <w:rsid w:val="00190B28"/>
    <w:rsid w:val="00190E99"/>
    <w:rsid w:val="00192274"/>
    <w:rsid w:val="001A0B47"/>
    <w:rsid w:val="001A1519"/>
    <w:rsid w:val="001A4F2A"/>
    <w:rsid w:val="001B0F46"/>
    <w:rsid w:val="001B1B7C"/>
    <w:rsid w:val="001B2F38"/>
    <w:rsid w:val="001B3D4E"/>
    <w:rsid w:val="001B66FD"/>
    <w:rsid w:val="001C1891"/>
    <w:rsid w:val="001C1DE1"/>
    <w:rsid w:val="001C46B1"/>
    <w:rsid w:val="001C4FD3"/>
    <w:rsid w:val="001C5109"/>
    <w:rsid w:val="001C578B"/>
    <w:rsid w:val="001D0978"/>
    <w:rsid w:val="001D16EB"/>
    <w:rsid w:val="001D3D48"/>
    <w:rsid w:val="001E1537"/>
    <w:rsid w:val="001E4414"/>
    <w:rsid w:val="001E734E"/>
    <w:rsid w:val="001F40FC"/>
    <w:rsid w:val="001F658F"/>
    <w:rsid w:val="001F66BE"/>
    <w:rsid w:val="001F6DFE"/>
    <w:rsid w:val="001F7F73"/>
    <w:rsid w:val="002024C8"/>
    <w:rsid w:val="00202827"/>
    <w:rsid w:val="0020297C"/>
    <w:rsid w:val="00203DE8"/>
    <w:rsid w:val="00203F16"/>
    <w:rsid w:val="00205870"/>
    <w:rsid w:val="00207F11"/>
    <w:rsid w:val="00214EB0"/>
    <w:rsid w:val="002225A7"/>
    <w:rsid w:val="0022321F"/>
    <w:rsid w:val="0022615F"/>
    <w:rsid w:val="002271C2"/>
    <w:rsid w:val="002340AC"/>
    <w:rsid w:val="002352EB"/>
    <w:rsid w:val="002376FF"/>
    <w:rsid w:val="00242EF2"/>
    <w:rsid w:val="00242F41"/>
    <w:rsid w:val="00246080"/>
    <w:rsid w:val="00246ECA"/>
    <w:rsid w:val="002477E1"/>
    <w:rsid w:val="0025423A"/>
    <w:rsid w:val="00254D07"/>
    <w:rsid w:val="00256D54"/>
    <w:rsid w:val="00256DEC"/>
    <w:rsid w:val="00257B55"/>
    <w:rsid w:val="00257FD0"/>
    <w:rsid w:val="002602AB"/>
    <w:rsid w:val="00260807"/>
    <w:rsid w:val="00261A2A"/>
    <w:rsid w:val="0026593F"/>
    <w:rsid w:val="002752D9"/>
    <w:rsid w:val="002776E7"/>
    <w:rsid w:val="00282904"/>
    <w:rsid w:val="00285C44"/>
    <w:rsid w:val="00286951"/>
    <w:rsid w:val="00287D7F"/>
    <w:rsid w:val="00290A19"/>
    <w:rsid w:val="002970AD"/>
    <w:rsid w:val="002A11BC"/>
    <w:rsid w:val="002A1415"/>
    <w:rsid w:val="002A2E50"/>
    <w:rsid w:val="002A4BAF"/>
    <w:rsid w:val="002A65BE"/>
    <w:rsid w:val="002B622F"/>
    <w:rsid w:val="002B674D"/>
    <w:rsid w:val="002C22F5"/>
    <w:rsid w:val="002C3409"/>
    <w:rsid w:val="002C45BB"/>
    <w:rsid w:val="002C70DD"/>
    <w:rsid w:val="002C7E83"/>
    <w:rsid w:val="002D001C"/>
    <w:rsid w:val="002D3581"/>
    <w:rsid w:val="002D44D1"/>
    <w:rsid w:val="002D4C38"/>
    <w:rsid w:val="002D4FC9"/>
    <w:rsid w:val="002D7DCC"/>
    <w:rsid w:val="002E02F8"/>
    <w:rsid w:val="002E08D3"/>
    <w:rsid w:val="002E1F5D"/>
    <w:rsid w:val="002E2371"/>
    <w:rsid w:val="002E3C62"/>
    <w:rsid w:val="002E7F4E"/>
    <w:rsid w:val="002F0837"/>
    <w:rsid w:val="002F0E1A"/>
    <w:rsid w:val="002F1959"/>
    <w:rsid w:val="002F208B"/>
    <w:rsid w:val="002F4301"/>
    <w:rsid w:val="002F51D0"/>
    <w:rsid w:val="002F607A"/>
    <w:rsid w:val="00300B77"/>
    <w:rsid w:val="00305BBC"/>
    <w:rsid w:val="00306B98"/>
    <w:rsid w:val="00307CC7"/>
    <w:rsid w:val="00312161"/>
    <w:rsid w:val="00313030"/>
    <w:rsid w:val="00321BE7"/>
    <w:rsid w:val="003221EE"/>
    <w:rsid w:val="003237A4"/>
    <w:rsid w:val="00324BC6"/>
    <w:rsid w:val="00327D73"/>
    <w:rsid w:val="0033511B"/>
    <w:rsid w:val="00335B13"/>
    <w:rsid w:val="003374AE"/>
    <w:rsid w:val="00337F49"/>
    <w:rsid w:val="00340581"/>
    <w:rsid w:val="0034711C"/>
    <w:rsid w:val="00352DA3"/>
    <w:rsid w:val="003531A5"/>
    <w:rsid w:val="00353FC2"/>
    <w:rsid w:val="00355219"/>
    <w:rsid w:val="00356832"/>
    <w:rsid w:val="00357FC0"/>
    <w:rsid w:val="00362662"/>
    <w:rsid w:val="0036297B"/>
    <w:rsid w:val="003705CE"/>
    <w:rsid w:val="00370680"/>
    <w:rsid w:val="003735CE"/>
    <w:rsid w:val="00374479"/>
    <w:rsid w:val="00374E06"/>
    <w:rsid w:val="003804CF"/>
    <w:rsid w:val="00382405"/>
    <w:rsid w:val="00384635"/>
    <w:rsid w:val="00385937"/>
    <w:rsid w:val="00390FA4"/>
    <w:rsid w:val="00397EA0"/>
    <w:rsid w:val="003A029E"/>
    <w:rsid w:val="003A1E95"/>
    <w:rsid w:val="003A4132"/>
    <w:rsid w:val="003A46DA"/>
    <w:rsid w:val="003B36FB"/>
    <w:rsid w:val="003B42E7"/>
    <w:rsid w:val="003B631A"/>
    <w:rsid w:val="003B6697"/>
    <w:rsid w:val="003B6C4C"/>
    <w:rsid w:val="003B7755"/>
    <w:rsid w:val="003C05FF"/>
    <w:rsid w:val="003C218B"/>
    <w:rsid w:val="003C444C"/>
    <w:rsid w:val="003C44BF"/>
    <w:rsid w:val="003C635C"/>
    <w:rsid w:val="003D035F"/>
    <w:rsid w:val="003D137B"/>
    <w:rsid w:val="003D3412"/>
    <w:rsid w:val="003D55E0"/>
    <w:rsid w:val="003D7255"/>
    <w:rsid w:val="003D78F3"/>
    <w:rsid w:val="003E172E"/>
    <w:rsid w:val="003E3542"/>
    <w:rsid w:val="003E5F3C"/>
    <w:rsid w:val="003E617F"/>
    <w:rsid w:val="003E6876"/>
    <w:rsid w:val="003E6CE0"/>
    <w:rsid w:val="003F0644"/>
    <w:rsid w:val="003F1221"/>
    <w:rsid w:val="003F67FD"/>
    <w:rsid w:val="003F6AEB"/>
    <w:rsid w:val="003F70F5"/>
    <w:rsid w:val="004008E3"/>
    <w:rsid w:val="00401C4D"/>
    <w:rsid w:val="004040A3"/>
    <w:rsid w:val="00404A3E"/>
    <w:rsid w:val="00404F54"/>
    <w:rsid w:val="00405054"/>
    <w:rsid w:val="0040759C"/>
    <w:rsid w:val="00407AD3"/>
    <w:rsid w:val="004101BB"/>
    <w:rsid w:val="0041138F"/>
    <w:rsid w:val="00420394"/>
    <w:rsid w:val="004212BC"/>
    <w:rsid w:val="004251BE"/>
    <w:rsid w:val="0042594A"/>
    <w:rsid w:val="00426DAA"/>
    <w:rsid w:val="004278B8"/>
    <w:rsid w:val="004358B4"/>
    <w:rsid w:val="00435E97"/>
    <w:rsid w:val="004377BA"/>
    <w:rsid w:val="0044227E"/>
    <w:rsid w:val="00443032"/>
    <w:rsid w:val="00444495"/>
    <w:rsid w:val="00445601"/>
    <w:rsid w:val="00446096"/>
    <w:rsid w:val="0044609A"/>
    <w:rsid w:val="00446D11"/>
    <w:rsid w:val="00450594"/>
    <w:rsid w:val="0045152B"/>
    <w:rsid w:val="00451CE2"/>
    <w:rsid w:val="00451F59"/>
    <w:rsid w:val="004526B9"/>
    <w:rsid w:val="0045297A"/>
    <w:rsid w:val="0045464B"/>
    <w:rsid w:val="00454B36"/>
    <w:rsid w:val="0045567D"/>
    <w:rsid w:val="004556A3"/>
    <w:rsid w:val="004570A5"/>
    <w:rsid w:val="00457ADE"/>
    <w:rsid w:val="00457D8F"/>
    <w:rsid w:val="00461F83"/>
    <w:rsid w:val="00462C5E"/>
    <w:rsid w:val="00462DAB"/>
    <w:rsid w:val="00463489"/>
    <w:rsid w:val="00464809"/>
    <w:rsid w:val="004663B7"/>
    <w:rsid w:val="00466DF0"/>
    <w:rsid w:val="00472FDE"/>
    <w:rsid w:val="00472FEB"/>
    <w:rsid w:val="004746ED"/>
    <w:rsid w:val="00474EDA"/>
    <w:rsid w:val="00476DCB"/>
    <w:rsid w:val="0048787E"/>
    <w:rsid w:val="004879F5"/>
    <w:rsid w:val="00496016"/>
    <w:rsid w:val="00497942"/>
    <w:rsid w:val="004A01CC"/>
    <w:rsid w:val="004A3E8F"/>
    <w:rsid w:val="004A488B"/>
    <w:rsid w:val="004A68F0"/>
    <w:rsid w:val="004B1A5C"/>
    <w:rsid w:val="004B2F94"/>
    <w:rsid w:val="004B390D"/>
    <w:rsid w:val="004C353C"/>
    <w:rsid w:val="004C5FBB"/>
    <w:rsid w:val="004D076E"/>
    <w:rsid w:val="004D0D65"/>
    <w:rsid w:val="004D1B6E"/>
    <w:rsid w:val="004D1FC9"/>
    <w:rsid w:val="004D2A33"/>
    <w:rsid w:val="004D30C5"/>
    <w:rsid w:val="004D338E"/>
    <w:rsid w:val="004D3906"/>
    <w:rsid w:val="004D3CFD"/>
    <w:rsid w:val="004D782E"/>
    <w:rsid w:val="004E11E3"/>
    <w:rsid w:val="004E144A"/>
    <w:rsid w:val="004E4879"/>
    <w:rsid w:val="004E53D9"/>
    <w:rsid w:val="004E6481"/>
    <w:rsid w:val="004E79E5"/>
    <w:rsid w:val="004F502E"/>
    <w:rsid w:val="004F592E"/>
    <w:rsid w:val="004F6711"/>
    <w:rsid w:val="005000D1"/>
    <w:rsid w:val="00500BFC"/>
    <w:rsid w:val="00501496"/>
    <w:rsid w:val="00502753"/>
    <w:rsid w:val="00502AF4"/>
    <w:rsid w:val="005045D8"/>
    <w:rsid w:val="005108AF"/>
    <w:rsid w:val="0051744E"/>
    <w:rsid w:val="0052092D"/>
    <w:rsid w:val="00522792"/>
    <w:rsid w:val="00522A4E"/>
    <w:rsid w:val="005239DB"/>
    <w:rsid w:val="00531533"/>
    <w:rsid w:val="005323A5"/>
    <w:rsid w:val="00532C2C"/>
    <w:rsid w:val="0053495E"/>
    <w:rsid w:val="00536861"/>
    <w:rsid w:val="00537AEB"/>
    <w:rsid w:val="00540BCE"/>
    <w:rsid w:val="00541DB1"/>
    <w:rsid w:val="00542983"/>
    <w:rsid w:val="00543A02"/>
    <w:rsid w:val="0054448B"/>
    <w:rsid w:val="00547C03"/>
    <w:rsid w:val="00550CCD"/>
    <w:rsid w:val="00551619"/>
    <w:rsid w:val="0055661D"/>
    <w:rsid w:val="00560485"/>
    <w:rsid w:val="005609A6"/>
    <w:rsid w:val="005657E1"/>
    <w:rsid w:val="00567C1F"/>
    <w:rsid w:val="005724C0"/>
    <w:rsid w:val="00577830"/>
    <w:rsid w:val="00586D8B"/>
    <w:rsid w:val="00591EE0"/>
    <w:rsid w:val="00596524"/>
    <w:rsid w:val="00597C44"/>
    <w:rsid w:val="005A0788"/>
    <w:rsid w:val="005A2882"/>
    <w:rsid w:val="005A5804"/>
    <w:rsid w:val="005A5EEC"/>
    <w:rsid w:val="005A655B"/>
    <w:rsid w:val="005A688B"/>
    <w:rsid w:val="005A744B"/>
    <w:rsid w:val="005B028A"/>
    <w:rsid w:val="005B0813"/>
    <w:rsid w:val="005B1E67"/>
    <w:rsid w:val="005B2282"/>
    <w:rsid w:val="005B6638"/>
    <w:rsid w:val="005B7710"/>
    <w:rsid w:val="005B7775"/>
    <w:rsid w:val="005C52DC"/>
    <w:rsid w:val="005C5BFF"/>
    <w:rsid w:val="005C7BB5"/>
    <w:rsid w:val="005D0E9F"/>
    <w:rsid w:val="005D279A"/>
    <w:rsid w:val="005D2C8A"/>
    <w:rsid w:val="005D44FB"/>
    <w:rsid w:val="005D5895"/>
    <w:rsid w:val="005D733A"/>
    <w:rsid w:val="005E11B5"/>
    <w:rsid w:val="005E29DB"/>
    <w:rsid w:val="005E42D8"/>
    <w:rsid w:val="005E70A0"/>
    <w:rsid w:val="005E7797"/>
    <w:rsid w:val="005F059C"/>
    <w:rsid w:val="005F1DB3"/>
    <w:rsid w:val="005F2445"/>
    <w:rsid w:val="005F3A70"/>
    <w:rsid w:val="005F3DC0"/>
    <w:rsid w:val="005F5839"/>
    <w:rsid w:val="005F5C28"/>
    <w:rsid w:val="00600227"/>
    <w:rsid w:val="0060537F"/>
    <w:rsid w:val="00607ED7"/>
    <w:rsid w:val="006126EC"/>
    <w:rsid w:val="00614A6D"/>
    <w:rsid w:val="00616513"/>
    <w:rsid w:val="00617334"/>
    <w:rsid w:val="00622388"/>
    <w:rsid w:val="006234CF"/>
    <w:rsid w:val="0062375C"/>
    <w:rsid w:val="006239A1"/>
    <w:rsid w:val="006246A8"/>
    <w:rsid w:val="00625D11"/>
    <w:rsid w:val="00627BE5"/>
    <w:rsid w:val="006317A8"/>
    <w:rsid w:val="00633725"/>
    <w:rsid w:val="00633FCA"/>
    <w:rsid w:val="006402E1"/>
    <w:rsid w:val="006408F8"/>
    <w:rsid w:val="006437F0"/>
    <w:rsid w:val="00643D8E"/>
    <w:rsid w:val="00651050"/>
    <w:rsid w:val="00652399"/>
    <w:rsid w:val="00654C84"/>
    <w:rsid w:val="006551CE"/>
    <w:rsid w:val="00655E2C"/>
    <w:rsid w:val="00661E60"/>
    <w:rsid w:val="00663771"/>
    <w:rsid w:val="00663CA7"/>
    <w:rsid w:val="00664F8F"/>
    <w:rsid w:val="0067338E"/>
    <w:rsid w:val="00673C77"/>
    <w:rsid w:val="00674883"/>
    <w:rsid w:val="00682684"/>
    <w:rsid w:val="006839CC"/>
    <w:rsid w:val="0068453C"/>
    <w:rsid w:val="006905D4"/>
    <w:rsid w:val="00690E58"/>
    <w:rsid w:val="006939D9"/>
    <w:rsid w:val="00694556"/>
    <w:rsid w:val="00694A9E"/>
    <w:rsid w:val="006965CD"/>
    <w:rsid w:val="006A0457"/>
    <w:rsid w:val="006A064B"/>
    <w:rsid w:val="006A0A69"/>
    <w:rsid w:val="006A0D8A"/>
    <w:rsid w:val="006A2020"/>
    <w:rsid w:val="006A4E66"/>
    <w:rsid w:val="006A7772"/>
    <w:rsid w:val="006B728D"/>
    <w:rsid w:val="006C09C1"/>
    <w:rsid w:val="006C0D86"/>
    <w:rsid w:val="006C1F5F"/>
    <w:rsid w:val="006C4528"/>
    <w:rsid w:val="006C4C60"/>
    <w:rsid w:val="006C666C"/>
    <w:rsid w:val="006D0F50"/>
    <w:rsid w:val="006D26D1"/>
    <w:rsid w:val="006D33B8"/>
    <w:rsid w:val="006D6F2C"/>
    <w:rsid w:val="006D7646"/>
    <w:rsid w:val="006E034C"/>
    <w:rsid w:val="006E1D31"/>
    <w:rsid w:val="006E2586"/>
    <w:rsid w:val="006E28F1"/>
    <w:rsid w:val="006E4613"/>
    <w:rsid w:val="006E4E2C"/>
    <w:rsid w:val="006E6D48"/>
    <w:rsid w:val="006F1BE8"/>
    <w:rsid w:val="006F4F41"/>
    <w:rsid w:val="006F6401"/>
    <w:rsid w:val="00701628"/>
    <w:rsid w:val="00703E03"/>
    <w:rsid w:val="00712536"/>
    <w:rsid w:val="00713A58"/>
    <w:rsid w:val="00715271"/>
    <w:rsid w:val="00716067"/>
    <w:rsid w:val="00722D2F"/>
    <w:rsid w:val="00727118"/>
    <w:rsid w:val="00727776"/>
    <w:rsid w:val="00727918"/>
    <w:rsid w:val="00732296"/>
    <w:rsid w:val="00734EC2"/>
    <w:rsid w:val="0073776A"/>
    <w:rsid w:val="00737DE2"/>
    <w:rsid w:val="00740199"/>
    <w:rsid w:val="00741A01"/>
    <w:rsid w:val="00741EEE"/>
    <w:rsid w:val="00742910"/>
    <w:rsid w:val="00751F74"/>
    <w:rsid w:val="00754892"/>
    <w:rsid w:val="00754E16"/>
    <w:rsid w:val="007570BD"/>
    <w:rsid w:val="00757697"/>
    <w:rsid w:val="00757977"/>
    <w:rsid w:val="00757E25"/>
    <w:rsid w:val="00760289"/>
    <w:rsid w:val="007619C7"/>
    <w:rsid w:val="007626DD"/>
    <w:rsid w:val="00763548"/>
    <w:rsid w:val="0076457C"/>
    <w:rsid w:val="00765C80"/>
    <w:rsid w:val="00765CC7"/>
    <w:rsid w:val="0077223A"/>
    <w:rsid w:val="007725BB"/>
    <w:rsid w:val="007741D9"/>
    <w:rsid w:val="00775133"/>
    <w:rsid w:val="007753EB"/>
    <w:rsid w:val="007756F5"/>
    <w:rsid w:val="0077585B"/>
    <w:rsid w:val="00775988"/>
    <w:rsid w:val="00776129"/>
    <w:rsid w:val="00776AB7"/>
    <w:rsid w:val="00776C92"/>
    <w:rsid w:val="0078012F"/>
    <w:rsid w:val="0078099D"/>
    <w:rsid w:val="007815B1"/>
    <w:rsid w:val="00783200"/>
    <w:rsid w:val="007861E7"/>
    <w:rsid w:val="00786B30"/>
    <w:rsid w:val="00786F55"/>
    <w:rsid w:val="00787085"/>
    <w:rsid w:val="007915E0"/>
    <w:rsid w:val="00792E7F"/>
    <w:rsid w:val="007A151A"/>
    <w:rsid w:val="007A2A6E"/>
    <w:rsid w:val="007A309F"/>
    <w:rsid w:val="007A51CA"/>
    <w:rsid w:val="007B3B7C"/>
    <w:rsid w:val="007B483D"/>
    <w:rsid w:val="007B562C"/>
    <w:rsid w:val="007B5D70"/>
    <w:rsid w:val="007B7FBF"/>
    <w:rsid w:val="007C1D17"/>
    <w:rsid w:val="007C2AEB"/>
    <w:rsid w:val="007C57F3"/>
    <w:rsid w:val="007D20EF"/>
    <w:rsid w:val="007D21B9"/>
    <w:rsid w:val="007D571F"/>
    <w:rsid w:val="007D67AE"/>
    <w:rsid w:val="007E0C45"/>
    <w:rsid w:val="007E45B7"/>
    <w:rsid w:val="007E563F"/>
    <w:rsid w:val="007E7935"/>
    <w:rsid w:val="007F082E"/>
    <w:rsid w:val="007F0A37"/>
    <w:rsid w:val="007F6994"/>
    <w:rsid w:val="007F7F1C"/>
    <w:rsid w:val="00800075"/>
    <w:rsid w:val="00800B25"/>
    <w:rsid w:val="0080137A"/>
    <w:rsid w:val="0080218E"/>
    <w:rsid w:val="00803601"/>
    <w:rsid w:val="008037C4"/>
    <w:rsid w:val="00803EF6"/>
    <w:rsid w:val="008048BD"/>
    <w:rsid w:val="00806649"/>
    <w:rsid w:val="00806AD5"/>
    <w:rsid w:val="008103CA"/>
    <w:rsid w:val="008107B9"/>
    <w:rsid w:val="00810921"/>
    <w:rsid w:val="00811A59"/>
    <w:rsid w:val="00813FD2"/>
    <w:rsid w:val="00820EB6"/>
    <w:rsid w:val="008221D7"/>
    <w:rsid w:val="00823671"/>
    <w:rsid w:val="00826BD6"/>
    <w:rsid w:val="0082731A"/>
    <w:rsid w:val="008309BC"/>
    <w:rsid w:val="008327C2"/>
    <w:rsid w:val="00832F80"/>
    <w:rsid w:val="00833F00"/>
    <w:rsid w:val="00835D74"/>
    <w:rsid w:val="00840080"/>
    <w:rsid w:val="00840D45"/>
    <w:rsid w:val="008439F0"/>
    <w:rsid w:val="008461DA"/>
    <w:rsid w:val="008512E2"/>
    <w:rsid w:val="00854071"/>
    <w:rsid w:val="00854740"/>
    <w:rsid w:val="0085746F"/>
    <w:rsid w:val="008610C9"/>
    <w:rsid w:val="00863233"/>
    <w:rsid w:val="0086491C"/>
    <w:rsid w:val="00872686"/>
    <w:rsid w:val="00873F65"/>
    <w:rsid w:val="00875EE6"/>
    <w:rsid w:val="00876934"/>
    <w:rsid w:val="0088008F"/>
    <w:rsid w:val="00882524"/>
    <w:rsid w:val="00882EC3"/>
    <w:rsid w:val="008838B2"/>
    <w:rsid w:val="00885CD4"/>
    <w:rsid w:val="008907DC"/>
    <w:rsid w:val="00891B78"/>
    <w:rsid w:val="00897A08"/>
    <w:rsid w:val="008A104A"/>
    <w:rsid w:val="008A14D7"/>
    <w:rsid w:val="008A2DA1"/>
    <w:rsid w:val="008A2FA6"/>
    <w:rsid w:val="008A3E0C"/>
    <w:rsid w:val="008A4504"/>
    <w:rsid w:val="008A5DA1"/>
    <w:rsid w:val="008A7441"/>
    <w:rsid w:val="008B18AB"/>
    <w:rsid w:val="008B4639"/>
    <w:rsid w:val="008B4FFD"/>
    <w:rsid w:val="008B5153"/>
    <w:rsid w:val="008B5C8B"/>
    <w:rsid w:val="008B6582"/>
    <w:rsid w:val="008B66E0"/>
    <w:rsid w:val="008C03EC"/>
    <w:rsid w:val="008C0FCD"/>
    <w:rsid w:val="008C3858"/>
    <w:rsid w:val="008C4AFF"/>
    <w:rsid w:val="008C68F4"/>
    <w:rsid w:val="008C6DC1"/>
    <w:rsid w:val="008C7F94"/>
    <w:rsid w:val="008D03F8"/>
    <w:rsid w:val="008D04EA"/>
    <w:rsid w:val="008D2403"/>
    <w:rsid w:val="008D3204"/>
    <w:rsid w:val="008D451D"/>
    <w:rsid w:val="008D5B77"/>
    <w:rsid w:val="008E1FFC"/>
    <w:rsid w:val="008E5E05"/>
    <w:rsid w:val="008E64E5"/>
    <w:rsid w:val="008E6549"/>
    <w:rsid w:val="008E6590"/>
    <w:rsid w:val="008E72C6"/>
    <w:rsid w:val="008E7C0B"/>
    <w:rsid w:val="008F0C23"/>
    <w:rsid w:val="008F11C8"/>
    <w:rsid w:val="008F1B45"/>
    <w:rsid w:val="008F2087"/>
    <w:rsid w:val="008F3141"/>
    <w:rsid w:val="008F47BE"/>
    <w:rsid w:val="008F52B5"/>
    <w:rsid w:val="008F75C1"/>
    <w:rsid w:val="0090179F"/>
    <w:rsid w:val="00903032"/>
    <w:rsid w:val="00906102"/>
    <w:rsid w:val="009135B2"/>
    <w:rsid w:val="0091578E"/>
    <w:rsid w:val="009158D5"/>
    <w:rsid w:val="00917B3D"/>
    <w:rsid w:val="00917FDE"/>
    <w:rsid w:val="009225A0"/>
    <w:rsid w:val="00922C35"/>
    <w:rsid w:val="00923899"/>
    <w:rsid w:val="00924F3D"/>
    <w:rsid w:val="00925165"/>
    <w:rsid w:val="00925DAC"/>
    <w:rsid w:val="00926B4A"/>
    <w:rsid w:val="009302B7"/>
    <w:rsid w:val="009436B6"/>
    <w:rsid w:val="00943AB6"/>
    <w:rsid w:val="009451A4"/>
    <w:rsid w:val="00945D72"/>
    <w:rsid w:val="009462E5"/>
    <w:rsid w:val="00946EED"/>
    <w:rsid w:val="0094719A"/>
    <w:rsid w:val="0095067B"/>
    <w:rsid w:val="00950A7C"/>
    <w:rsid w:val="00951AB8"/>
    <w:rsid w:val="00953CEF"/>
    <w:rsid w:val="009551AB"/>
    <w:rsid w:val="00961874"/>
    <w:rsid w:val="00961EFB"/>
    <w:rsid w:val="00967E74"/>
    <w:rsid w:val="009720D7"/>
    <w:rsid w:val="00974C51"/>
    <w:rsid w:val="009767A5"/>
    <w:rsid w:val="00976B59"/>
    <w:rsid w:val="00976D72"/>
    <w:rsid w:val="00977996"/>
    <w:rsid w:val="00982A9C"/>
    <w:rsid w:val="0098388C"/>
    <w:rsid w:val="00984D9B"/>
    <w:rsid w:val="0098571A"/>
    <w:rsid w:val="009858F3"/>
    <w:rsid w:val="009873AD"/>
    <w:rsid w:val="00987B7D"/>
    <w:rsid w:val="00990D97"/>
    <w:rsid w:val="0099186F"/>
    <w:rsid w:val="00992C68"/>
    <w:rsid w:val="0099581A"/>
    <w:rsid w:val="00996030"/>
    <w:rsid w:val="00997F5B"/>
    <w:rsid w:val="009A025F"/>
    <w:rsid w:val="009A597F"/>
    <w:rsid w:val="009A6A02"/>
    <w:rsid w:val="009B1E09"/>
    <w:rsid w:val="009B572A"/>
    <w:rsid w:val="009B58DE"/>
    <w:rsid w:val="009B7999"/>
    <w:rsid w:val="009C3B14"/>
    <w:rsid w:val="009D077D"/>
    <w:rsid w:val="009D0B2F"/>
    <w:rsid w:val="009D68F2"/>
    <w:rsid w:val="009D7650"/>
    <w:rsid w:val="009E1C69"/>
    <w:rsid w:val="009E56BC"/>
    <w:rsid w:val="009E5F77"/>
    <w:rsid w:val="009E62E0"/>
    <w:rsid w:val="009E6C70"/>
    <w:rsid w:val="009F42E6"/>
    <w:rsid w:val="009F5156"/>
    <w:rsid w:val="009F51BF"/>
    <w:rsid w:val="009F7C3E"/>
    <w:rsid w:val="009F7CDE"/>
    <w:rsid w:val="00A02EE1"/>
    <w:rsid w:val="00A05A5C"/>
    <w:rsid w:val="00A10ED2"/>
    <w:rsid w:val="00A13B93"/>
    <w:rsid w:val="00A147F3"/>
    <w:rsid w:val="00A17625"/>
    <w:rsid w:val="00A2038A"/>
    <w:rsid w:val="00A21AC5"/>
    <w:rsid w:val="00A23824"/>
    <w:rsid w:val="00A259AF"/>
    <w:rsid w:val="00A265D5"/>
    <w:rsid w:val="00A26EFB"/>
    <w:rsid w:val="00A329C2"/>
    <w:rsid w:val="00A335E1"/>
    <w:rsid w:val="00A337D1"/>
    <w:rsid w:val="00A34505"/>
    <w:rsid w:val="00A4037B"/>
    <w:rsid w:val="00A450C6"/>
    <w:rsid w:val="00A50D60"/>
    <w:rsid w:val="00A52DFC"/>
    <w:rsid w:val="00A537EF"/>
    <w:rsid w:val="00A53DC7"/>
    <w:rsid w:val="00A55CF5"/>
    <w:rsid w:val="00A56046"/>
    <w:rsid w:val="00A565C0"/>
    <w:rsid w:val="00A56955"/>
    <w:rsid w:val="00A61D2E"/>
    <w:rsid w:val="00A62EF0"/>
    <w:rsid w:val="00A64CF2"/>
    <w:rsid w:val="00A64E92"/>
    <w:rsid w:val="00A65A41"/>
    <w:rsid w:val="00A66B0D"/>
    <w:rsid w:val="00A67ADB"/>
    <w:rsid w:val="00A7022A"/>
    <w:rsid w:val="00A72993"/>
    <w:rsid w:val="00A7391A"/>
    <w:rsid w:val="00A742DE"/>
    <w:rsid w:val="00A81690"/>
    <w:rsid w:val="00A81F29"/>
    <w:rsid w:val="00A82A34"/>
    <w:rsid w:val="00A83B89"/>
    <w:rsid w:val="00A85606"/>
    <w:rsid w:val="00A87D5E"/>
    <w:rsid w:val="00A91D2D"/>
    <w:rsid w:val="00A948B7"/>
    <w:rsid w:val="00A94FA9"/>
    <w:rsid w:val="00A9502B"/>
    <w:rsid w:val="00A95DB2"/>
    <w:rsid w:val="00AA0D52"/>
    <w:rsid w:val="00AA0F64"/>
    <w:rsid w:val="00AA547E"/>
    <w:rsid w:val="00AB10A3"/>
    <w:rsid w:val="00AB1AD0"/>
    <w:rsid w:val="00AB374A"/>
    <w:rsid w:val="00AB5D1F"/>
    <w:rsid w:val="00AB727E"/>
    <w:rsid w:val="00AB76A8"/>
    <w:rsid w:val="00AC1BB0"/>
    <w:rsid w:val="00AC1DC9"/>
    <w:rsid w:val="00AC1EEC"/>
    <w:rsid w:val="00AC4906"/>
    <w:rsid w:val="00AC4F1F"/>
    <w:rsid w:val="00AC53DE"/>
    <w:rsid w:val="00AC69AF"/>
    <w:rsid w:val="00AC6B76"/>
    <w:rsid w:val="00AC6C09"/>
    <w:rsid w:val="00AD4462"/>
    <w:rsid w:val="00AD468C"/>
    <w:rsid w:val="00AD4C44"/>
    <w:rsid w:val="00AD78AB"/>
    <w:rsid w:val="00AE3123"/>
    <w:rsid w:val="00AE320D"/>
    <w:rsid w:val="00AE4392"/>
    <w:rsid w:val="00AE4AF5"/>
    <w:rsid w:val="00AE6789"/>
    <w:rsid w:val="00AF1E79"/>
    <w:rsid w:val="00AF36A6"/>
    <w:rsid w:val="00AF75E0"/>
    <w:rsid w:val="00B0000D"/>
    <w:rsid w:val="00B04689"/>
    <w:rsid w:val="00B06371"/>
    <w:rsid w:val="00B11079"/>
    <w:rsid w:val="00B12147"/>
    <w:rsid w:val="00B12E8B"/>
    <w:rsid w:val="00B20920"/>
    <w:rsid w:val="00B241A8"/>
    <w:rsid w:val="00B27A48"/>
    <w:rsid w:val="00B30827"/>
    <w:rsid w:val="00B310DA"/>
    <w:rsid w:val="00B332F9"/>
    <w:rsid w:val="00B33D0A"/>
    <w:rsid w:val="00B34EC7"/>
    <w:rsid w:val="00B36C6F"/>
    <w:rsid w:val="00B375ED"/>
    <w:rsid w:val="00B377C7"/>
    <w:rsid w:val="00B4153D"/>
    <w:rsid w:val="00B5294F"/>
    <w:rsid w:val="00B541BC"/>
    <w:rsid w:val="00B60209"/>
    <w:rsid w:val="00B60D41"/>
    <w:rsid w:val="00B619EF"/>
    <w:rsid w:val="00B63292"/>
    <w:rsid w:val="00B64220"/>
    <w:rsid w:val="00B64719"/>
    <w:rsid w:val="00B65383"/>
    <w:rsid w:val="00B6602D"/>
    <w:rsid w:val="00B718F4"/>
    <w:rsid w:val="00B74F64"/>
    <w:rsid w:val="00B75ADE"/>
    <w:rsid w:val="00B76EE2"/>
    <w:rsid w:val="00B80EFE"/>
    <w:rsid w:val="00B81BF7"/>
    <w:rsid w:val="00B8347A"/>
    <w:rsid w:val="00B83B83"/>
    <w:rsid w:val="00B84BD1"/>
    <w:rsid w:val="00B86349"/>
    <w:rsid w:val="00B92339"/>
    <w:rsid w:val="00B93BE7"/>
    <w:rsid w:val="00B950B8"/>
    <w:rsid w:val="00B95DAB"/>
    <w:rsid w:val="00B9752A"/>
    <w:rsid w:val="00BA08A7"/>
    <w:rsid w:val="00BA1E63"/>
    <w:rsid w:val="00BA1E92"/>
    <w:rsid w:val="00BA5075"/>
    <w:rsid w:val="00BA5ED5"/>
    <w:rsid w:val="00BB0DF7"/>
    <w:rsid w:val="00BB1A68"/>
    <w:rsid w:val="00BB397F"/>
    <w:rsid w:val="00BC01EE"/>
    <w:rsid w:val="00BC0C6E"/>
    <w:rsid w:val="00BC102F"/>
    <w:rsid w:val="00BC7BB9"/>
    <w:rsid w:val="00BC7BC9"/>
    <w:rsid w:val="00BE079C"/>
    <w:rsid w:val="00BE1007"/>
    <w:rsid w:val="00BE21F7"/>
    <w:rsid w:val="00BE3A98"/>
    <w:rsid w:val="00BE4ABF"/>
    <w:rsid w:val="00BE4ADB"/>
    <w:rsid w:val="00BE4FA0"/>
    <w:rsid w:val="00BF1CDD"/>
    <w:rsid w:val="00C06BBA"/>
    <w:rsid w:val="00C12F55"/>
    <w:rsid w:val="00C163C0"/>
    <w:rsid w:val="00C2090C"/>
    <w:rsid w:val="00C224DA"/>
    <w:rsid w:val="00C24D0F"/>
    <w:rsid w:val="00C25ED2"/>
    <w:rsid w:val="00C27464"/>
    <w:rsid w:val="00C313F5"/>
    <w:rsid w:val="00C32028"/>
    <w:rsid w:val="00C33191"/>
    <w:rsid w:val="00C34DCB"/>
    <w:rsid w:val="00C35546"/>
    <w:rsid w:val="00C3762B"/>
    <w:rsid w:val="00C37DED"/>
    <w:rsid w:val="00C40487"/>
    <w:rsid w:val="00C416DA"/>
    <w:rsid w:val="00C41786"/>
    <w:rsid w:val="00C43F0A"/>
    <w:rsid w:val="00C44D61"/>
    <w:rsid w:val="00C4518B"/>
    <w:rsid w:val="00C45943"/>
    <w:rsid w:val="00C46CB8"/>
    <w:rsid w:val="00C47091"/>
    <w:rsid w:val="00C51275"/>
    <w:rsid w:val="00C53062"/>
    <w:rsid w:val="00C53B70"/>
    <w:rsid w:val="00C53B98"/>
    <w:rsid w:val="00C55252"/>
    <w:rsid w:val="00C558EA"/>
    <w:rsid w:val="00C62332"/>
    <w:rsid w:val="00C62427"/>
    <w:rsid w:val="00C62B32"/>
    <w:rsid w:val="00C62D36"/>
    <w:rsid w:val="00C6302B"/>
    <w:rsid w:val="00C63133"/>
    <w:rsid w:val="00C65268"/>
    <w:rsid w:val="00C653A0"/>
    <w:rsid w:val="00C66310"/>
    <w:rsid w:val="00C67476"/>
    <w:rsid w:val="00C7086C"/>
    <w:rsid w:val="00C7372C"/>
    <w:rsid w:val="00C76D87"/>
    <w:rsid w:val="00C779EB"/>
    <w:rsid w:val="00C77E43"/>
    <w:rsid w:val="00C9183C"/>
    <w:rsid w:val="00C93F43"/>
    <w:rsid w:val="00C97923"/>
    <w:rsid w:val="00CA3E71"/>
    <w:rsid w:val="00CA3EF1"/>
    <w:rsid w:val="00CA6518"/>
    <w:rsid w:val="00CA7D54"/>
    <w:rsid w:val="00CA7DC8"/>
    <w:rsid w:val="00CB485B"/>
    <w:rsid w:val="00CB533F"/>
    <w:rsid w:val="00CB6FF8"/>
    <w:rsid w:val="00CC11E5"/>
    <w:rsid w:val="00CC2DF7"/>
    <w:rsid w:val="00CC3193"/>
    <w:rsid w:val="00CC406E"/>
    <w:rsid w:val="00CC49EF"/>
    <w:rsid w:val="00CD00A8"/>
    <w:rsid w:val="00CD0247"/>
    <w:rsid w:val="00CD448F"/>
    <w:rsid w:val="00CE0448"/>
    <w:rsid w:val="00CE2D78"/>
    <w:rsid w:val="00CE377C"/>
    <w:rsid w:val="00CE4994"/>
    <w:rsid w:val="00CE73FD"/>
    <w:rsid w:val="00CF1839"/>
    <w:rsid w:val="00CF541B"/>
    <w:rsid w:val="00CF73CD"/>
    <w:rsid w:val="00CF76F0"/>
    <w:rsid w:val="00CF7F5F"/>
    <w:rsid w:val="00CF7FB2"/>
    <w:rsid w:val="00D0027B"/>
    <w:rsid w:val="00D0167D"/>
    <w:rsid w:val="00D01927"/>
    <w:rsid w:val="00D05038"/>
    <w:rsid w:val="00D11D3F"/>
    <w:rsid w:val="00D125E4"/>
    <w:rsid w:val="00D13A43"/>
    <w:rsid w:val="00D1528A"/>
    <w:rsid w:val="00D17889"/>
    <w:rsid w:val="00D21A98"/>
    <w:rsid w:val="00D274FB"/>
    <w:rsid w:val="00D31F93"/>
    <w:rsid w:val="00D33C36"/>
    <w:rsid w:val="00D41170"/>
    <w:rsid w:val="00D41938"/>
    <w:rsid w:val="00D420F1"/>
    <w:rsid w:val="00D42392"/>
    <w:rsid w:val="00D42694"/>
    <w:rsid w:val="00D42EF9"/>
    <w:rsid w:val="00D4712D"/>
    <w:rsid w:val="00D5024E"/>
    <w:rsid w:val="00D51BE7"/>
    <w:rsid w:val="00D52F8E"/>
    <w:rsid w:val="00D555EB"/>
    <w:rsid w:val="00D55E76"/>
    <w:rsid w:val="00D56E87"/>
    <w:rsid w:val="00D61399"/>
    <w:rsid w:val="00D61A2B"/>
    <w:rsid w:val="00D61A71"/>
    <w:rsid w:val="00D62E68"/>
    <w:rsid w:val="00D637B9"/>
    <w:rsid w:val="00D63B39"/>
    <w:rsid w:val="00D63DAD"/>
    <w:rsid w:val="00D64454"/>
    <w:rsid w:val="00D65A7F"/>
    <w:rsid w:val="00D70C3D"/>
    <w:rsid w:val="00D73199"/>
    <w:rsid w:val="00D74507"/>
    <w:rsid w:val="00D756E7"/>
    <w:rsid w:val="00D77467"/>
    <w:rsid w:val="00D81485"/>
    <w:rsid w:val="00D8174A"/>
    <w:rsid w:val="00D841C6"/>
    <w:rsid w:val="00D84934"/>
    <w:rsid w:val="00D85016"/>
    <w:rsid w:val="00D87DF7"/>
    <w:rsid w:val="00D918A4"/>
    <w:rsid w:val="00D92F2B"/>
    <w:rsid w:val="00D95E7E"/>
    <w:rsid w:val="00D9626D"/>
    <w:rsid w:val="00D96F2F"/>
    <w:rsid w:val="00DA0944"/>
    <w:rsid w:val="00DA26B4"/>
    <w:rsid w:val="00DA4472"/>
    <w:rsid w:val="00DA5100"/>
    <w:rsid w:val="00DA5677"/>
    <w:rsid w:val="00DA621C"/>
    <w:rsid w:val="00DA6408"/>
    <w:rsid w:val="00DA6DF9"/>
    <w:rsid w:val="00DA6F5C"/>
    <w:rsid w:val="00DB0493"/>
    <w:rsid w:val="00DB1E1F"/>
    <w:rsid w:val="00DB4C2D"/>
    <w:rsid w:val="00DB5583"/>
    <w:rsid w:val="00DB6AD7"/>
    <w:rsid w:val="00DB6C1A"/>
    <w:rsid w:val="00DB6F76"/>
    <w:rsid w:val="00DB6FD9"/>
    <w:rsid w:val="00DC0100"/>
    <w:rsid w:val="00DC1CC8"/>
    <w:rsid w:val="00DC31FC"/>
    <w:rsid w:val="00DC4818"/>
    <w:rsid w:val="00DC6538"/>
    <w:rsid w:val="00DD2F9E"/>
    <w:rsid w:val="00DD37F2"/>
    <w:rsid w:val="00DD6D84"/>
    <w:rsid w:val="00DE0E3B"/>
    <w:rsid w:val="00DE236A"/>
    <w:rsid w:val="00DE4251"/>
    <w:rsid w:val="00DE4F3D"/>
    <w:rsid w:val="00DE6E0D"/>
    <w:rsid w:val="00DF0159"/>
    <w:rsid w:val="00DF02AA"/>
    <w:rsid w:val="00DF323D"/>
    <w:rsid w:val="00DF6075"/>
    <w:rsid w:val="00DF60ED"/>
    <w:rsid w:val="00DF6C7E"/>
    <w:rsid w:val="00E00748"/>
    <w:rsid w:val="00E01ECD"/>
    <w:rsid w:val="00E030A7"/>
    <w:rsid w:val="00E036BB"/>
    <w:rsid w:val="00E05217"/>
    <w:rsid w:val="00E07880"/>
    <w:rsid w:val="00E132BB"/>
    <w:rsid w:val="00E13E87"/>
    <w:rsid w:val="00E20419"/>
    <w:rsid w:val="00E22C13"/>
    <w:rsid w:val="00E22E6E"/>
    <w:rsid w:val="00E23D84"/>
    <w:rsid w:val="00E2566B"/>
    <w:rsid w:val="00E27CF4"/>
    <w:rsid w:val="00E311FC"/>
    <w:rsid w:val="00E31961"/>
    <w:rsid w:val="00E34A29"/>
    <w:rsid w:val="00E4213C"/>
    <w:rsid w:val="00E42C9B"/>
    <w:rsid w:val="00E433A5"/>
    <w:rsid w:val="00E50525"/>
    <w:rsid w:val="00E50F8E"/>
    <w:rsid w:val="00E5154D"/>
    <w:rsid w:val="00E5306C"/>
    <w:rsid w:val="00E56833"/>
    <w:rsid w:val="00E63C7C"/>
    <w:rsid w:val="00E64012"/>
    <w:rsid w:val="00E6405F"/>
    <w:rsid w:val="00E65F00"/>
    <w:rsid w:val="00E70C41"/>
    <w:rsid w:val="00E71687"/>
    <w:rsid w:val="00E72FFC"/>
    <w:rsid w:val="00E73712"/>
    <w:rsid w:val="00E74ECC"/>
    <w:rsid w:val="00E7619E"/>
    <w:rsid w:val="00E7739F"/>
    <w:rsid w:val="00E80469"/>
    <w:rsid w:val="00E81552"/>
    <w:rsid w:val="00E82941"/>
    <w:rsid w:val="00E84FBE"/>
    <w:rsid w:val="00E85E31"/>
    <w:rsid w:val="00E87623"/>
    <w:rsid w:val="00E87B0C"/>
    <w:rsid w:val="00E9106F"/>
    <w:rsid w:val="00E95169"/>
    <w:rsid w:val="00E95A5D"/>
    <w:rsid w:val="00E962DE"/>
    <w:rsid w:val="00E965E8"/>
    <w:rsid w:val="00E96928"/>
    <w:rsid w:val="00E9731C"/>
    <w:rsid w:val="00EA060C"/>
    <w:rsid w:val="00EA1EBE"/>
    <w:rsid w:val="00EA5170"/>
    <w:rsid w:val="00EA70BC"/>
    <w:rsid w:val="00EB054B"/>
    <w:rsid w:val="00EB12D1"/>
    <w:rsid w:val="00EB51B7"/>
    <w:rsid w:val="00EB578C"/>
    <w:rsid w:val="00EB58AC"/>
    <w:rsid w:val="00EB5A15"/>
    <w:rsid w:val="00EB6CAA"/>
    <w:rsid w:val="00EC018C"/>
    <w:rsid w:val="00EC1337"/>
    <w:rsid w:val="00EC291E"/>
    <w:rsid w:val="00EC2E2F"/>
    <w:rsid w:val="00EC6033"/>
    <w:rsid w:val="00EC6CCA"/>
    <w:rsid w:val="00EC779D"/>
    <w:rsid w:val="00ED05CE"/>
    <w:rsid w:val="00ED0CD0"/>
    <w:rsid w:val="00EE0D37"/>
    <w:rsid w:val="00EE1ABE"/>
    <w:rsid w:val="00EE3B1C"/>
    <w:rsid w:val="00EE41B5"/>
    <w:rsid w:val="00EE5B3F"/>
    <w:rsid w:val="00EE6325"/>
    <w:rsid w:val="00EE7D5D"/>
    <w:rsid w:val="00EF1181"/>
    <w:rsid w:val="00EF1194"/>
    <w:rsid w:val="00EF1BB7"/>
    <w:rsid w:val="00EF2490"/>
    <w:rsid w:val="00EF4C21"/>
    <w:rsid w:val="00EF6729"/>
    <w:rsid w:val="00EF7A2F"/>
    <w:rsid w:val="00F0401E"/>
    <w:rsid w:val="00F0658D"/>
    <w:rsid w:val="00F06D0A"/>
    <w:rsid w:val="00F076A0"/>
    <w:rsid w:val="00F10335"/>
    <w:rsid w:val="00F11AE6"/>
    <w:rsid w:val="00F11CE6"/>
    <w:rsid w:val="00F12E54"/>
    <w:rsid w:val="00F14609"/>
    <w:rsid w:val="00F16D12"/>
    <w:rsid w:val="00F17473"/>
    <w:rsid w:val="00F20386"/>
    <w:rsid w:val="00F229E3"/>
    <w:rsid w:val="00F2520F"/>
    <w:rsid w:val="00F265CD"/>
    <w:rsid w:val="00F27132"/>
    <w:rsid w:val="00F3132A"/>
    <w:rsid w:val="00F31B85"/>
    <w:rsid w:val="00F3497C"/>
    <w:rsid w:val="00F40307"/>
    <w:rsid w:val="00F42927"/>
    <w:rsid w:val="00F443CC"/>
    <w:rsid w:val="00F454F8"/>
    <w:rsid w:val="00F477C3"/>
    <w:rsid w:val="00F5092E"/>
    <w:rsid w:val="00F51479"/>
    <w:rsid w:val="00F519B7"/>
    <w:rsid w:val="00F53205"/>
    <w:rsid w:val="00F54AFB"/>
    <w:rsid w:val="00F54CA3"/>
    <w:rsid w:val="00F610E6"/>
    <w:rsid w:val="00F6584F"/>
    <w:rsid w:val="00F6686F"/>
    <w:rsid w:val="00F740A0"/>
    <w:rsid w:val="00F75FBA"/>
    <w:rsid w:val="00F8518E"/>
    <w:rsid w:val="00F8585F"/>
    <w:rsid w:val="00F912F2"/>
    <w:rsid w:val="00F9588E"/>
    <w:rsid w:val="00F96A42"/>
    <w:rsid w:val="00FA2FEB"/>
    <w:rsid w:val="00FA38CB"/>
    <w:rsid w:val="00FA5608"/>
    <w:rsid w:val="00FB04E0"/>
    <w:rsid w:val="00FB14C1"/>
    <w:rsid w:val="00FB2EF5"/>
    <w:rsid w:val="00FB54BE"/>
    <w:rsid w:val="00FB6CE8"/>
    <w:rsid w:val="00FC168F"/>
    <w:rsid w:val="00FC28A3"/>
    <w:rsid w:val="00FC40C4"/>
    <w:rsid w:val="00FC648D"/>
    <w:rsid w:val="00FC7610"/>
    <w:rsid w:val="00FC77FC"/>
    <w:rsid w:val="00FD0DE7"/>
    <w:rsid w:val="00FD19E3"/>
    <w:rsid w:val="00FD441B"/>
    <w:rsid w:val="00FD78F9"/>
    <w:rsid w:val="00FE56D4"/>
    <w:rsid w:val="00FF242F"/>
    <w:rsid w:val="00FF5045"/>
    <w:rsid w:val="00FF576F"/>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C0CB"/>
  <w15:chartTrackingRefBased/>
  <w15:docId w15:val="{9583DA8C-E62A-495A-8E5F-DD13A8BC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A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A15"/>
    <w:pPr>
      <w:ind w:left="720"/>
      <w:contextualSpacing/>
    </w:pPr>
  </w:style>
  <w:style w:type="character" w:styleId="CommentReference">
    <w:name w:val="annotation reference"/>
    <w:basedOn w:val="DefaultParagraphFont"/>
    <w:uiPriority w:val="99"/>
    <w:semiHidden/>
    <w:unhideWhenUsed/>
    <w:rsid w:val="00BB397F"/>
    <w:rPr>
      <w:sz w:val="16"/>
      <w:szCs w:val="16"/>
    </w:rPr>
  </w:style>
  <w:style w:type="paragraph" w:styleId="CommentText">
    <w:name w:val="annotation text"/>
    <w:basedOn w:val="Normal"/>
    <w:link w:val="CommentTextChar"/>
    <w:uiPriority w:val="99"/>
    <w:semiHidden/>
    <w:unhideWhenUsed/>
    <w:rsid w:val="00BB397F"/>
    <w:pPr>
      <w:spacing w:line="240" w:lineRule="auto"/>
    </w:pPr>
    <w:rPr>
      <w:sz w:val="20"/>
      <w:szCs w:val="20"/>
    </w:rPr>
  </w:style>
  <w:style w:type="character" w:customStyle="1" w:styleId="CommentTextChar">
    <w:name w:val="Comment Text Char"/>
    <w:basedOn w:val="DefaultParagraphFont"/>
    <w:link w:val="CommentText"/>
    <w:uiPriority w:val="99"/>
    <w:semiHidden/>
    <w:rsid w:val="00BB397F"/>
    <w:rPr>
      <w:sz w:val="20"/>
      <w:szCs w:val="20"/>
    </w:rPr>
  </w:style>
  <w:style w:type="paragraph" w:styleId="CommentSubject">
    <w:name w:val="annotation subject"/>
    <w:basedOn w:val="CommentText"/>
    <w:next w:val="CommentText"/>
    <w:link w:val="CommentSubjectChar"/>
    <w:uiPriority w:val="99"/>
    <w:semiHidden/>
    <w:unhideWhenUsed/>
    <w:rsid w:val="00BB397F"/>
    <w:rPr>
      <w:b/>
      <w:bCs/>
    </w:rPr>
  </w:style>
  <w:style w:type="character" w:customStyle="1" w:styleId="CommentSubjectChar">
    <w:name w:val="Comment Subject Char"/>
    <w:basedOn w:val="CommentTextChar"/>
    <w:link w:val="CommentSubject"/>
    <w:uiPriority w:val="99"/>
    <w:semiHidden/>
    <w:rsid w:val="00BB397F"/>
    <w:rPr>
      <w:b/>
      <w:bCs/>
      <w:sz w:val="20"/>
      <w:szCs w:val="20"/>
    </w:rPr>
  </w:style>
  <w:style w:type="paragraph" w:styleId="BalloonText">
    <w:name w:val="Balloon Text"/>
    <w:basedOn w:val="Normal"/>
    <w:link w:val="BalloonTextChar"/>
    <w:uiPriority w:val="99"/>
    <w:semiHidden/>
    <w:unhideWhenUsed/>
    <w:rsid w:val="00BB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Jill</dc:creator>
  <cp:keywords/>
  <dc:description/>
  <cp:lastModifiedBy>Symington, Meg</cp:lastModifiedBy>
  <cp:revision>2</cp:revision>
  <dcterms:created xsi:type="dcterms:W3CDTF">2017-02-28T16:34:00Z</dcterms:created>
  <dcterms:modified xsi:type="dcterms:W3CDTF">2017-02-28T16:34:00Z</dcterms:modified>
</cp:coreProperties>
</file>